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A860" w14:textId="79480FAF" w:rsidR="00CA2E91" w:rsidRPr="00483D36" w:rsidRDefault="00CA2E91" w:rsidP="00CA2E91">
      <w:pPr>
        <w:pStyle w:val="Nadpis5"/>
        <w:tabs>
          <w:tab w:val="left" w:pos="3119"/>
        </w:tabs>
        <w:rPr>
          <w:rFonts w:ascii="Calibri" w:hAnsi="Calibri" w:cs="Tahoma"/>
          <w:b/>
          <w:sz w:val="36"/>
          <w:szCs w:val="36"/>
        </w:rPr>
      </w:pPr>
    </w:p>
    <w:p w14:paraId="1E5233B5" w14:textId="77777777" w:rsidR="00CA2E91" w:rsidRPr="00483D36" w:rsidRDefault="00D36016" w:rsidP="00CA2E91">
      <w:pPr>
        <w:jc w:val="center"/>
      </w:pPr>
      <w:r>
        <w:rPr>
          <w:rFonts w:cs="Tahoma"/>
          <w:b/>
          <w:noProof/>
          <w:color w:val="FF0000"/>
          <w:sz w:val="36"/>
          <w:szCs w:val="36"/>
          <w:lang w:eastAsia="cs-CZ"/>
        </w:rPr>
        <w:pict w14:anchorId="2AEA4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7pt;margin-top:-23pt;width:467.65pt;height:61pt;z-index:-251658752" o:preferrelative="f" wrapcoords="-31 0 -31 21373 21600 21373 21600 0 -31 0">
            <v:imagedata r:id="rId8" o:title="head"/>
            <w10:wrap type="tight"/>
          </v:shape>
        </w:pict>
      </w:r>
    </w:p>
    <w:p w14:paraId="52966F82" w14:textId="50038113" w:rsidR="00CA2E91" w:rsidRPr="00483D36" w:rsidRDefault="00CA2E91" w:rsidP="00CA2E91">
      <w:pPr>
        <w:jc w:val="center"/>
      </w:pPr>
    </w:p>
    <w:p w14:paraId="7040B660" w14:textId="77777777" w:rsidR="00CA2E91" w:rsidRDefault="00CA2E91" w:rsidP="00CA2E91">
      <w:pPr>
        <w:jc w:val="center"/>
      </w:pPr>
    </w:p>
    <w:p w14:paraId="7DA16D25" w14:textId="77777777" w:rsidR="00651DAB" w:rsidRPr="00483D36" w:rsidRDefault="00651DAB" w:rsidP="00CA2E91">
      <w:pPr>
        <w:jc w:val="center"/>
      </w:pPr>
    </w:p>
    <w:p w14:paraId="34E5106A" w14:textId="77777777" w:rsidR="00CA2E91" w:rsidRPr="00483D36" w:rsidRDefault="00CA2E91" w:rsidP="00CA2E91">
      <w:pPr>
        <w:jc w:val="center"/>
        <w:rPr>
          <w:rFonts w:cs="Tahoma"/>
          <w:b/>
          <w:color w:val="000080"/>
          <w:sz w:val="96"/>
          <w:szCs w:val="96"/>
        </w:rPr>
      </w:pPr>
      <w:r w:rsidRPr="00483D36">
        <w:rPr>
          <w:rFonts w:cs="Tahoma"/>
          <w:b/>
          <w:color w:val="000080"/>
          <w:sz w:val="96"/>
          <w:szCs w:val="96"/>
        </w:rPr>
        <w:t>ROZPIS</w:t>
      </w:r>
    </w:p>
    <w:p w14:paraId="52B3829B" w14:textId="77777777" w:rsidR="00651DAB" w:rsidRDefault="00CA2E91" w:rsidP="00CA2E91">
      <w:pPr>
        <w:jc w:val="center"/>
        <w:rPr>
          <w:rFonts w:cs="Tahoma"/>
          <w:b/>
          <w:color w:val="000080"/>
          <w:sz w:val="144"/>
          <w:szCs w:val="144"/>
        </w:rPr>
      </w:pPr>
      <w:r w:rsidRPr="00651DAB">
        <w:rPr>
          <w:rFonts w:cs="Tahoma"/>
          <w:b/>
          <w:color w:val="000080"/>
          <w:sz w:val="144"/>
          <w:szCs w:val="144"/>
        </w:rPr>
        <w:t>Krajský přebor</w:t>
      </w:r>
      <w:r w:rsidR="00651DAB" w:rsidRPr="00651DAB">
        <w:rPr>
          <w:rFonts w:cs="Tahoma"/>
          <w:b/>
          <w:color w:val="000080"/>
          <w:sz w:val="144"/>
          <w:szCs w:val="144"/>
        </w:rPr>
        <w:t xml:space="preserve"> </w:t>
      </w:r>
    </w:p>
    <w:p w14:paraId="4BA654D1" w14:textId="77777777" w:rsidR="00CA2E91" w:rsidRPr="00651DAB" w:rsidRDefault="00651DAB" w:rsidP="00CA2E91">
      <w:pPr>
        <w:jc w:val="center"/>
        <w:rPr>
          <w:rFonts w:cs="Tahoma"/>
          <w:b/>
          <w:color w:val="000080"/>
          <w:sz w:val="144"/>
          <w:szCs w:val="144"/>
        </w:rPr>
      </w:pPr>
      <w:r w:rsidRPr="00651DAB">
        <w:rPr>
          <w:rFonts w:cs="Tahoma"/>
          <w:b/>
          <w:color w:val="000080"/>
          <w:sz w:val="144"/>
          <w:szCs w:val="144"/>
        </w:rPr>
        <w:t>II</w:t>
      </w:r>
      <w:r>
        <w:rPr>
          <w:rFonts w:cs="Tahoma"/>
          <w:b/>
          <w:color w:val="000080"/>
          <w:sz w:val="144"/>
          <w:szCs w:val="144"/>
        </w:rPr>
        <w:t>.</w:t>
      </w:r>
    </w:p>
    <w:p w14:paraId="4710ADF7" w14:textId="662787F6" w:rsidR="00CA2E91" w:rsidRDefault="00DC049A" w:rsidP="00CA2E91">
      <w:pPr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2024</w:t>
      </w:r>
      <w:r w:rsidR="00CA2E91" w:rsidRPr="00483D36">
        <w:rPr>
          <w:rFonts w:cs="Tahoma"/>
          <w:b/>
          <w:color w:val="000080"/>
          <w:sz w:val="144"/>
          <w:szCs w:val="144"/>
        </w:rPr>
        <w:t>-</w:t>
      </w:r>
      <w:r>
        <w:rPr>
          <w:rFonts w:cs="Tahoma"/>
          <w:b/>
          <w:color w:val="000080"/>
          <w:sz w:val="144"/>
          <w:szCs w:val="144"/>
        </w:rPr>
        <w:t>2025</w:t>
      </w:r>
    </w:p>
    <w:p w14:paraId="65EEC6FA" w14:textId="77777777" w:rsidR="009B1260" w:rsidRPr="00483D36" w:rsidRDefault="009B1260" w:rsidP="00CA2E91">
      <w:pPr>
        <w:jc w:val="center"/>
        <w:rPr>
          <w:rFonts w:cs="Tahoma"/>
          <w:b/>
          <w:color w:val="000080"/>
          <w:sz w:val="144"/>
          <w:szCs w:val="144"/>
        </w:rPr>
      </w:pPr>
    </w:p>
    <w:p w14:paraId="14545464" w14:textId="77777777" w:rsidR="00CA2E91" w:rsidRDefault="00CA2E91" w:rsidP="00CA2E91">
      <w:pPr>
        <w:jc w:val="center"/>
        <w:rPr>
          <w:rFonts w:cs="Tahoma"/>
          <w:b/>
          <w:color w:val="000080"/>
          <w:sz w:val="36"/>
          <w:szCs w:val="36"/>
        </w:rPr>
      </w:pPr>
      <w:r w:rsidRPr="0065634C">
        <w:rPr>
          <w:rFonts w:cs="Tahoma"/>
          <w:b/>
          <w:color w:val="000080"/>
          <w:sz w:val="36"/>
          <w:szCs w:val="36"/>
        </w:rPr>
        <w:t>P</w:t>
      </w:r>
      <w:r>
        <w:rPr>
          <w:rFonts w:cs="Tahoma"/>
          <w:b/>
          <w:color w:val="000080"/>
          <w:sz w:val="36"/>
          <w:szCs w:val="36"/>
        </w:rPr>
        <w:t>oděbrady</w:t>
      </w:r>
    </w:p>
    <w:p w14:paraId="02364591" w14:textId="46864E8D" w:rsidR="00DD2034" w:rsidRPr="00121F0C" w:rsidRDefault="00EC0230" w:rsidP="00B52F6C">
      <w:pPr>
        <w:jc w:val="center"/>
        <w:rPr>
          <w:rFonts w:cs="Tahoma"/>
          <w:b/>
          <w:color w:val="000080"/>
          <w:sz w:val="36"/>
          <w:szCs w:val="36"/>
        </w:rPr>
      </w:pPr>
      <w:r>
        <w:rPr>
          <w:rFonts w:cs="Tahoma"/>
          <w:b/>
          <w:color w:val="000080"/>
          <w:sz w:val="36"/>
          <w:szCs w:val="36"/>
        </w:rPr>
        <w:t>2</w:t>
      </w:r>
      <w:r w:rsidR="00885ABC">
        <w:rPr>
          <w:rFonts w:cs="Tahoma"/>
          <w:b/>
          <w:color w:val="000080"/>
          <w:sz w:val="36"/>
          <w:szCs w:val="36"/>
        </w:rPr>
        <w:t>8</w:t>
      </w:r>
      <w:r w:rsidR="00DD2034" w:rsidRPr="00121F0C">
        <w:rPr>
          <w:rFonts w:cs="Tahoma"/>
          <w:b/>
          <w:color w:val="000080"/>
          <w:sz w:val="36"/>
          <w:szCs w:val="36"/>
        </w:rPr>
        <w:t xml:space="preserve">. </w:t>
      </w:r>
      <w:r w:rsidR="00B52F6C">
        <w:rPr>
          <w:rFonts w:cs="Tahoma"/>
          <w:b/>
          <w:color w:val="000080"/>
          <w:sz w:val="36"/>
          <w:szCs w:val="36"/>
        </w:rPr>
        <w:t>4</w:t>
      </w:r>
      <w:r w:rsidR="00DD2034" w:rsidRPr="00121F0C">
        <w:rPr>
          <w:rFonts w:cs="Tahoma"/>
          <w:b/>
          <w:color w:val="000080"/>
          <w:sz w:val="36"/>
          <w:szCs w:val="36"/>
        </w:rPr>
        <w:t xml:space="preserve">. </w:t>
      </w:r>
      <w:r w:rsidR="00DC049A">
        <w:rPr>
          <w:rFonts w:cs="Tahoma"/>
          <w:b/>
          <w:color w:val="000080"/>
          <w:sz w:val="36"/>
          <w:szCs w:val="36"/>
        </w:rPr>
        <w:t>2024</w:t>
      </w:r>
    </w:p>
    <w:p w14:paraId="771778DB" w14:textId="77777777" w:rsidR="009B1260" w:rsidRPr="004C1D56" w:rsidRDefault="009B1260" w:rsidP="00CA2E91">
      <w:pPr>
        <w:jc w:val="center"/>
        <w:rPr>
          <w:rFonts w:ascii="Arial" w:hAnsi="Arial" w:cs="Arial"/>
          <w:b/>
          <w:color w:val="00CCFF"/>
          <w:sz w:val="48"/>
          <w:szCs w:val="48"/>
        </w:rPr>
      </w:pPr>
    </w:p>
    <w:p w14:paraId="5A8457B4" w14:textId="77777777" w:rsidR="00FE066A" w:rsidRDefault="00FE066A">
      <w:pPr>
        <w:rPr>
          <w:rFonts w:ascii="Arial" w:hAnsi="Arial" w:cs="Arial"/>
          <w:b/>
          <w:sz w:val="48"/>
          <w:szCs w:val="48"/>
        </w:rPr>
      </w:pPr>
    </w:p>
    <w:p w14:paraId="222585C2" w14:textId="77777777" w:rsidR="00FE066A" w:rsidRPr="00CA2E91" w:rsidRDefault="00FE066A" w:rsidP="00281117">
      <w:pPr>
        <w:jc w:val="center"/>
        <w:rPr>
          <w:rFonts w:cs="Arial"/>
          <w:b/>
          <w:color w:val="000080"/>
          <w:sz w:val="28"/>
          <w:szCs w:val="28"/>
        </w:rPr>
      </w:pPr>
      <w:r w:rsidRPr="00CA2E91">
        <w:rPr>
          <w:rFonts w:cs="Arial"/>
          <w:b/>
          <w:color w:val="000080"/>
          <w:sz w:val="28"/>
          <w:szCs w:val="28"/>
        </w:rPr>
        <w:t>Všeobecná ustanovení</w:t>
      </w:r>
    </w:p>
    <w:p w14:paraId="14893680" w14:textId="77777777" w:rsidR="00FE066A" w:rsidRPr="00B109C8" w:rsidRDefault="00FE066A" w:rsidP="002A6165">
      <w:pPr>
        <w:pStyle w:val="Odstavecseseznamem"/>
        <w:tabs>
          <w:tab w:val="left" w:pos="2268"/>
          <w:tab w:val="left" w:pos="4678"/>
        </w:tabs>
        <w:spacing w:line="360" w:lineRule="auto"/>
        <w:ind w:left="2835" w:hanging="2551"/>
        <w:rPr>
          <w:rFonts w:cs="Arial"/>
          <w:b/>
          <w:sz w:val="20"/>
        </w:rPr>
      </w:pPr>
      <w:r w:rsidRPr="00B109C8">
        <w:rPr>
          <w:rFonts w:cs="Arial"/>
          <w:b/>
          <w:sz w:val="20"/>
        </w:rPr>
        <w:t>1. Řízení</w:t>
      </w:r>
      <w:r w:rsidRPr="00B109C8">
        <w:rPr>
          <w:rFonts w:cs="Arial"/>
          <w:b/>
          <w:sz w:val="20"/>
        </w:rPr>
        <w:tab/>
      </w:r>
      <w:r w:rsidRPr="00B109C8">
        <w:rPr>
          <w:rFonts w:cs="Arial"/>
          <w:sz w:val="20"/>
        </w:rPr>
        <w:t>Řídí Výkonný výbor SKKS prostřednic</w:t>
      </w:r>
      <w:r w:rsidR="00281117" w:rsidRPr="00B109C8">
        <w:rPr>
          <w:rFonts w:cs="Arial"/>
          <w:sz w:val="20"/>
        </w:rPr>
        <w:t>tvím Sportovně technické komise.</w:t>
      </w:r>
    </w:p>
    <w:p w14:paraId="6EFC89DD" w14:textId="77777777" w:rsidR="00FE066A" w:rsidRPr="00B109C8" w:rsidRDefault="00FE066A" w:rsidP="0014797A">
      <w:pPr>
        <w:pStyle w:val="Odstavecseseznamem"/>
        <w:tabs>
          <w:tab w:val="left" w:pos="2268"/>
        </w:tabs>
        <w:spacing w:after="120" w:line="360" w:lineRule="auto"/>
        <w:ind w:left="2269" w:hanging="1985"/>
        <w:jc w:val="both"/>
        <w:rPr>
          <w:rFonts w:cs="Arial"/>
          <w:sz w:val="20"/>
        </w:rPr>
      </w:pPr>
      <w:r w:rsidRPr="00B109C8">
        <w:rPr>
          <w:rFonts w:cs="Arial"/>
          <w:b/>
          <w:sz w:val="20"/>
        </w:rPr>
        <w:t>2. Pořadatel</w:t>
      </w:r>
      <w:r w:rsidRPr="00B109C8">
        <w:rPr>
          <w:rFonts w:cs="Arial"/>
          <w:b/>
          <w:sz w:val="20"/>
        </w:rPr>
        <w:tab/>
      </w:r>
      <w:r w:rsidRPr="00B109C8">
        <w:rPr>
          <w:rFonts w:cs="Arial"/>
          <w:sz w:val="20"/>
        </w:rPr>
        <w:t>Pořadatelem každého vzájemného utkání je kuželkářský oddíl či klub uvedený v rozlosování na prvním místě.</w:t>
      </w:r>
    </w:p>
    <w:p w14:paraId="6941DA6B" w14:textId="77777777" w:rsidR="00FE066A" w:rsidRPr="00B109C8" w:rsidRDefault="00FE066A" w:rsidP="002A6165">
      <w:pPr>
        <w:pStyle w:val="Odstavecseseznamem"/>
        <w:tabs>
          <w:tab w:val="left" w:pos="2268"/>
        </w:tabs>
        <w:spacing w:line="360" w:lineRule="auto"/>
        <w:ind w:left="2268" w:hanging="1984"/>
        <w:jc w:val="both"/>
        <w:rPr>
          <w:rFonts w:cs="Arial"/>
          <w:sz w:val="20"/>
        </w:rPr>
      </w:pPr>
      <w:r w:rsidRPr="00B109C8">
        <w:rPr>
          <w:rFonts w:cs="Arial"/>
          <w:b/>
          <w:sz w:val="20"/>
        </w:rPr>
        <w:t>3.</w:t>
      </w:r>
      <w:r w:rsidRPr="00B109C8">
        <w:rPr>
          <w:rFonts w:cs="Arial"/>
          <w:sz w:val="20"/>
        </w:rPr>
        <w:t xml:space="preserve"> </w:t>
      </w:r>
      <w:r w:rsidRPr="00B109C8">
        <w:rPr>
          <w:rFonts w:cs="Arial"/>
          <w:b/>
          <w:sz w:val="20"/>
        </w:rPr>
        <w:t>Účastníci</w:t>
      </w:r>
      <w:r w:rsidRPr="00B109C8">
        <w:rPr>
          <w:rFonts w:cs="Arial"/>
          <w:b/>
          <w:sz w:val="20"/>
        </w:rPr>
        <w:tab/>
      </w:r>
      <w:r w:rsidRPr="00B109C8">
        <w:rPr>
          <w:rFonts w:cs="Arial"/>
          <w:sz w:val="20"/>
        </w:rPr>
        <w:t xml:space="preserve">Startují družstva SKKS, která splňují podmínky Pravidel čl. </w:t>
      </w:r>
      <w:smartTag w:uri="urn:schemas-microsoft-com:office:smarttags" w:element="metricconverter">
        <w:smartTagPr>
          <w:attr w:name="ProductID" w:val="7 a"/>
        </w:smartTagPr>
        <w:r w:rsidRPr="00B109C8">
          <w:rPr>
            <w:rFonts w:cs="Arial"/>
            <w:sz w:val="20"/>
          </w:rPr>
          <w:t>7 a</w:t>
        </w:r>
      </w:smartTag>
      <w:r w:rsidRPr="00B109C8">
        <w:rPr>
          <w:rFonts w:cs="Arial"/>
          <w:sz w:val="20"/>
        </w:rPr>
        <w:t xml:space="preserve"> mají uhrazen startovní poplatek.</w:t>
      </w:r>
    </w:p>
    <w:p w14:paraId="1E6533E2" w14:textId="77777777" w:rsidR="00FE066A" w:rsidRPr="00B109C8" w:rsidRDefault="00FE066A" w:rsidP="002A6165">
      <w:pPr>
        <w:pStyle w:val="Odstavecseseznamem"/>
        <w:tabs>
          <w:tab w:val="left" w:pos="2268"/>
        </w:tabs>
        <w:spacing w:line="360" w:lineRule="auto"/>
        <w:ind w:left="2835" w:hanging="2551"/>
        <w:jc w:val="both"/>
        <w:rPr>
          <w:rFonts w:cs="Arial"/>
          <w:sz w:val="20"/>
        </w:rPr>
      </w:pPr>
      <w:r w:rsidRPr="00B109C8">
        <w:rPr>
          <w:rFonts w:cs="Arial"/>
          <w:b/>
          <w:sz w:val="20"/>
        </w:rPr>
        <w:t>4. Termíny</w:t>
      </w:r>
      <w:r w:rsidRPr="00B109C8">
        <w:rPr>
          <w:rFonts w:cs="Arial"/>
          <w:b/>
          <w:sz w:val="20"/>
        </w:rPr>
        <w:tab/>
      </w:r>
      <w:proofErr w:type="spellStart"/>
      <w:r w:rsidRPr="00B109C8">
        <w:rPr>
          <w:rFonts w:cs="Arial"/>
          <w:sz w:val="20"/>
        </w:rPr>
        <w:t>Termíny</w:t>
      </w:r>
      <w:proofErr w:type="spellEnd"/>
      <w:r w:rsidRPr="00B109C8">
        <w:rPr>
          <w:rFonts w:cs="Arial"/>
          <w:sz w:val="20"/>
        </w:rPr>
        <w:t xml:space="preserve"> utkání jsou uvedeny v příloze „Rozlosování soutěžního ročníku“ toho rozpisu.</w:t>
      </w:r>
    </w:p>
    <w:p w14:paraId="2B8425FE" w14:textId="77777777" w:rsidR="00FE066A" w:rsidRPr="00B109C8" w:rsidRDefault="00FE066A" w:rsidP="002A6165">
      <w:pPr>
        <w:pStyle w:val="Odstavecseseznamem"/>
        <w:numPr>
          <w:ilvl w:val="0"/>
          <w:numId w:val="6"/>
        </w:numPr>
        <w:tabs>
          <w:tab w:val="left" w:pos="2268"/>
        </w:tabs>
        <w:spacing w:line="240" w:lineRule="auto"/>
        <w:ind w:left="2693" w:hanging="340"/>
        <w:jc w:val="both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Hracím dnem je přednostně </w:t>
      </w:r>
      <w:r w:rsidR="00C564AB" w:rsidRPr="00B109C8">
        <w:rPr>
          <w:rFonts w:cs="Arial"/>
          <w:sz w:val="20"/>
        </w:rPr>
        <w:t xml:space="preserve">neděle </w:t>
      </w:r>
      <w:r w:rsidRPr="00B109C8">
        <w:rPr>
          <w:rFonts w:cs="Arial"/>
          <w:sz w:val="20"/>
        </w:rPr>
        <w:t xml:space="preserve">od </w:t>
      </w:r>
      <w:r w:rsidRPr="00B109C8">
        <w:rPr>
          <w:rFonts w:cs="Arial"/>
          <w:b/>
          <w:sz w:val="20"/>
        </w:rPr>
        <w:t>9:00</w:t>
      </w:r>
      <w:r w:rsidR="00281117" w:rsidRPr="00B109C8">
        <w:rPr>
          <w:rFonts w:cs="Arial"/>
          <w:b/>
          <w:sz w:val="20"/>
        </w:rPr>
        <w:t>,</w:t>
      </w:r>
      <w:r w:rsidRPr="00B109C8">
        <w:rPr>
          <w:rFonts w:cs="Arial"/>
          <w:sz w:val="20"/>
        </w:rPr>
        <w:t xml:space="preserve"> v pracovní dny začátky </w:t>
      </w:r>
      <w:r w:rsidR="00DA0EFD" w:rsidRPr="002A6165">
        <w:rPr>
          <w:rFonts w:cs="Arial"/>
          <w:sz w:val="20"/>
        </w:rPr>
        <w:t xml:space="preserve">nejdříve </w:t>
      </w:r>
      <w:r w:rsidRPr="002A6165">
        <w:rPr>
          <w:rFonts w:cs="Arial"/>
          <w:sz w:val="20"/>
        </w:rPr>
        <w:t>v</w:t>
      </w:r>
      <w:r w:rsidRPr="00B109C8">
        <w:rPr>
          <w:rFonts w:cs="Arial"/>
          <w:sz w:val="20"/>
        </w:rPr>
        <w:t> </w:t>
      </w:r>
      <w:r w:rsidRPr="00B109C8">
        <w:rPr>
          <w:rFonts w:cs="Arial"/>
          <w:b/>
          <w:sz w:val="20"/>
        </w:rPr>
        <w:t>17:00</w:t>
      </w:r>
      <w:r w:rsidRPr="00B109C8">
        <w:rPr>
          <w:rFonts w:cs="Arial"/>
          <w:sz w:val="20"/>
        </w:rPr>
        <w:t>, pokud není v rozlosování uvedeno jinak</w:t>
      </w:r>
      <w:r w:rsidR="003D76FB" w:rsidRPr="00B109C8">
        <w:rPr>
          <w:rFonts w:cs="Arial"/>
          <w:sz w:val="20"/>
        </w:rPr>
        <w:t>.</w:t>
      </w:r>
    </w:p>
    <w:p w14:paraId="07B2404B" w14:textId="097DE578" w:rsidR="00FE066A" w:rsidRDefault="00FE066A" w:rsidP="002A6165">
      <w:pPr>
        <w:pStyle w:val="Odstavecseseznamem"/>
        <w:numPr>
          <w:ilvl w:val="0"/>
          <w:numId w:val="6"/>
        </w:numPr>
        <w:tabs>
          <w:tab w:val="left" w:pos="2268"/>
        </w:tabs>
        <w:spacing w:line="240" w:lineRule="auto"/>
        <w:ind w:left="2693" w:hanging="340"/>
        <w:jc w:val="both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V přihlášce může družstvo požádat, </w:t>
      </w:r>
      <w:r w:rsidRPr="00B109C8">
        <w:rPr>
          <w:rFonts w:cs="Arial"/>
          <w:b/>
          <w:sz w:val="20"/>
        </w:rPr>
        <w:t>aby hrací den a čas</w:t>
      </w:r>
      <w:r w:rsidR="00D675A0" w:rsidRPr="00B109C8">
        <w:rPr>
          <w:rFonts w:cs="Arial"/>
          <w:b/>
          <w:sz w:val="20"/>
        </w:rPr>
        <w:t xml:space="preserve"> na domácí kuželně </w:t>
      </w:r>
      <w:r w:rsidRPr="00B109C8">
        <w:rPr>
          <w:rFonts w:cs="Arial"/>
          <w:b/>
          <w:sz w:val="20"/>
        </w:rPr>
        <w:t>byl jiný</w:t>
      </w:r>
      <w:r w:rsidRPr="00B109C8">
        <w:rPr>
          <w:rFonts w:cs="Arial"/>
          <w:sz w:val="20"/>
        </w:rPr>
        <w:t>, nebo v průběhu soutěže po dohodě družstev s vedoucím soutěže, odehrát v </w:t>
      </w:r>
      <w:r w:rsidR="00B52F6C" w:rsidRPr="00B109C8">
        <w:rPr>
          <w:rFonts w:cs="Arial"/>
          <w:sz w:val="20"/>
        </w:rPr>
        <w:t>náhradním</w:t>
      </w:r>
      <w:r w:rsidRPr="00B109C8">
        <w:rPr>
          <w:rFonts w:cs="Arial"/>
          <w:sz w:val="20"/>
        </w:rPr>
        <w:t xml:space="preserve"> termínu (pouze předehrát). Družstva z vyšších soutěží mají přednost v hracím dnu.</w:t>
      </w:r>
    </w:p>
    <w:p w14:paraId="5C592781" w14:textId="77777777" w:rsidR="002A6165" w:rsidRPr="00B109C8" w:rsidRDefault="002A6165" w:rsidP="002A6165">
      <w:pPr>
        <w:pStyle w:val="Odstavecseseznamem"/>
        <w:tabs>
          <w:tab w:val="left" w:pos="2268"/>
        </w:tabs>
        <w:spacing w:line="240" w:lineRule="auto"/>
        <w:ind w:left="2693"/>
        <w:jc w:val="both"/>
        <w:rPr>
          <w:rFonts w:cs="Arial"/>
          <w:sz w:val="20"/>
        </w:rPr>
      </w:pPr>
    </w:p>
    <w:p w14:paraId="634D6AC9" w14:textId="77777777" w:rsidR="00FE066A" w:rsidRDefault="00FE066A" w:rsidP="002A6165">
      <w:pPr>
        <w:pStyle w:val="Odstavecseseznamem"/>
        <w:tabs>
          <w:tab w:val="left" w:pos="2268"/>
        </w:tabs>
        <w:spacing w:line="240" w:lineRule="auto"/>
        <w:ind w:left="2269" w:hanging="1985"/>
        <w:jc w:val="both"/>
        <w:rPr>
          <w:rFonts w:cs="Arial"/>
          <w:sz w:val="20"/>
        </w:rPr>
      </w:pPr>
      <w:r w:rsidRPr="00B109C8">
        <w:rPr>
          <w:rFonts w:cs="Arial"/>
          <w:b/>
          <w:sz w:val="20"/>
        </w:rPr>
        <w:t xml:space="preserve"> 5. Úhrada </w:t>
      </w:r>
      <w:r w:rsidRPr="00B109C8">
        <w:rPr>
          <w:rFonts w:cs="Arial"/>
          <w:b/>
          <w:sz w:val="20"/>
        </w:rPr>
        <w:tab/>
      </w:r>
      <w:r w:rsidRPr="00B109C8">
        <w:rPr>
          <w:rFonts w:cs="Arial"/>
          <w:sz w:val="20"/>
        </w:rPr>
        <w:t>Organizační a technické náklady včetně nákladů na rozhodčí hradí pořádající oddíl. Náklady družstev hradí vysílající oddíl.</w:t>
      </w:r>
    </w:p>
    <w:p w14:paraId="2C068294" w14:textId="77777777" w:rsidR="002A6165" w:rsidRPr="00B109C8" w:rsidRDefault="002A6165" w:rsidP="002A6165">
      <w:pPr>
        <w:pStyle w:val="Odstavecseseznamem"/>
        <w:tabs>
          <w:tab w:val="left" w:pos="2268"/>
        </w:tabs>
        <w:spacing w:line="240" w:lineRule="auto"/>
        <w:ind w:left="2269" w:hanging="1985"/>
        <w:jc w:val="both"/>
        <w:rPr>
          <w:rFonts w:cs="Arial"/>
          <w:sz w:val="20"/>
        </w:rPr>
      </w:pPr>
    </w:p>
    <w:p w14:paraId="60422E0A" w14:textId="6DD2E6AC" w:rsidR="009922BA" w:rsidRDefault="008F4169" w:rsidP="00084373">
      <w:pPr>
        <w:pStyle w:val="Odstavecseseznamem"/>
        <w:tabs>
          <w:tab w:val="left" w:pos="2268"/>
        </w:tabs>
        <w:spacing w:line="240" w:lineRule="auto"/>
        <w:ind w:left="2269" w:right="284" w:hanging="1985"/>
        <w:jc w:val="both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 xml:space="preserve">6. </w:t>
      </w:r>
      <w:r>
        <w:rPr>
          <w:rFonts w:cs="Arial"/>
          <w:b/>
          <w:sz w:val="20"/>
        </w:rPr>
        <w:t>Přihlášky a p</w:t>
      </w:r>
      <w:r w:rsidRPr="009E7D05">
        <w:rPr>
          <w:rFonts w:cs="Arial"/>
          <w:b/>
          <w:sz w:val="20"/>
        </w:rPr>
        <w:t>oplatky</w:t>
      </w:r>
      <w:r w:rsidRPr="009E7D05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a) </w:t>
      </w:r>
      <w:r w:rsidRPr="00F35DB0">
        <w:rPr>
          <w:sz w:val="20"/>
          <w:szCs w:val="20"/>
        </w:rPr>
        <w:t>Přihlášky do soutěže se zasílají výhradně elektronickou poštou na adresu předsedy STK</w:t>
      </w:r>
      <w:r>
        <w:rPr>
          <w:sz w:val="20"/>
          <w:szCs w:val="20"/>
        </w:rPr>
        <w:t xml:space="preserve"> SKKS. </w:t>
      </w:r>
      <w:r w:rsidRPr="00FE6420">
        <w:rPr>
          <w:b/>
          <w:sz w:val="20"/>
          <w:szCs w:val="20"/>
        </w:rPr>
        <w:t xml:space="preserve">Termín </w:t>
      </w:r>
      <w:r w:rsidR="0037258C">
        <w:rPr>
          <w:b/>
          <w:sz w:val="20"/>
          <w:szCs w:val="20"/>
        </w:rPr>
        <w:t xml:space="preserve">pro odeslání </w:t>
      </w:r>
      <w:r w:rsidRPr="00FE6420">
        <w:rPr>
          <w:b/>
          <w:sz w:val="20"/>
          <w:szCs w:val="20"/>
        </w:rPr>
        <w:t>přihlášky je nejpozděj</w:t>
      </w:r>
      <w:r w:rsidRPr="009D5B48">
        <w:rPr>
          <w:b/>
          <w:sz w:val="20"/>
          <w:szCs w:val="20"/>
        </w:rPr>
        <w:t xml:space="preserve">i </w:t>
      </w:r>
      <w:r w:rsidRPr="00F27D7A">
        <w:rPr>
          <w:b/>
          <w:sz w:val="20"/>
          <w:szCs w:val="20"/>
        </w:rPr>
        <w:t>do</w:t>
      </w:r>
      <w:r w:rsidR="00206F1D" w:rsidRPr="00F27D7A">
        <w:rPr>
          <w:b/>
          <w:sz w:val="20"/>
          <w:szCs w:val="20"/>
        </w:rPr>
        <w:t xml:space="preserve"> </w:t>
      </w:r>
      <w:r w:rsidR="009D2EFA" w:rsidRPr="00F27D7A">
        <w:rPr>
          <w:b/>
          <w:sz w:val="20"/>
          <w:szCs w:val="20"/>
        </w:rPr>
        <w:t>3</w:t>
      </w:r>
      <w:r w:rsidR="00206F1D" w:rsidRPr="00F27D7A">
        <w:rPr>
          <w:b/>
          <w:sz w:val="20"/>
          <w:szCs w:val="20"/>
        </w:rPr>
        <w:t>.</w:t>
      </w:r>
      <w:r w:rsidR="00DF4A70" w:rsidRPr="00F27D7A">
        <w:rPr>
          <w:b/>
          <w:sz w:val="20"/>
          <w:szCs w:val="20"/>
        </w:rPr>
        <w:t>6</w:t>
      </w:r>
      <w:r w:rsidR="00206F1D" w:rsidRPr="00F27D7A">
        <w:rPr>
          <w:b/>
          <w:sz w:val="20"/>
          <w:szCs w:val="20"/>
        </w:rPr>
        <w:t>.</w:t>
      </w:r>
      <w:r w:rsidR="00DC049A" w:rsidRPr="00F27D7A">
        <w:rPr>
          <w:b/>
          <w:sz w:val="20"/>
          <w:szCs w:val="20"/>
        </w:rPr>
        <w:t>2024</w:t>
      </w:r>
      <w:r w:rsidRPr="00F27D7A">
        <w:rPr>
          <w:sz w:val="20"/>
          <w:szCs w:val="20"/>
        </w:rPr>
        <w:t>.</w:t>
      </w:r>
      <w:r w:rsidR="00B52F6C" w:rsidRPr="008476FF">
        <w:rPr>
          <w:rFonts w:cs="Arial"/>
          <w:b/>
          <w:sz w:val="20"/>
        </w:rPr>
        <w:t xml:space="preserve"> </w:t>
      </w:r>
    </w:p>
    <w:p w14:paraId="35EBCD6E" w14:textId="05C86ABE" w:rsidR="00E04396" w:rsidRPr="009E7D05" w:rsidRDefault="00E04396" w:rsidP="00E04396">
      <w:pPr>
        <w:pStyle w:val="Odstavecseseznamem"/>
        <w:tabs>
          <w:tab w:val="left" w:pos="2268"/>
        </w:tabs>
        <w:ind w:left="2268" w:right="283" w:hanging="19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 xml:space="preserve">b) </w:t>
      </w:r>
      <w:r w:rsidRPr="009E7D05">
        <w:rPr>
          <w:rFonts w:cs="Arial"/>
          <w:sz w:val="20"/>
        </w:rPr>
        <w:t>Všechny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 xml:space="preserve">oddíly uhradí za každé družstvo v soutěži startovní poplatek ve výši </w:t>
      </w:r>
      <w:r>
        <w:rPr>
          <w:rFonts w:cs="Arial"/>
          <w:b/>
          <w:sz w:val="20"/>
        </w:rPr>
        <w:t>3</w:t>
      </w:r>
      <w:r w:rsidRPr="009E7D05">
        <w:rPr>
          <w:rFonts w:cs="Arial"/>
          <w:b/>
          <w:sz w:val="20"/>
        </w:rPr>
        <w:t>00</w:t>
      </w:r>
      <w:r w:rsidRPr="009E7D05">
        <w:rPr>
          <w:rFonts w:cs="Arial"/>
          <w:sz w:val="20"/>
        </w:rPr>
        <w:t>,-</w:t>
      </w:r>
      <w:r w:rsidRPr="009E7D05">
        <w:rPr>
          <w:rFonts w:cs="Arial"/>
          <w:b/>
          <w:sz w:val="20"/>
        </w:rPr>
        <w:t xml:space="preserve"> Kč.</w:t>
      </w:r>
    </w:p>
    <w:p w14:paraId="2E1C8996" w14:textId="4C3360E6" w:rsidR="00E04396" w:rsidRPr="009E7D05" w:rsidRDefault="00E04396" w:rsidP="00E04396">
      <w:pPr>
        <w:pStyle w:val="Odstavecseseznamem"/>
        <w:tabs>
          <w:tab w:val="left" w:pos="2268"/>
        </w:tabs>
        <w:ind w:left="2268" w:right="283" w:hanging="1984"/>
        <w:rPr>
          <w:rFonts w:cs="Arial"/>
          <w:b/>
          <w:sz w:val="20"/>
        </w:rPr>
      </w:pPr>
      <w:r w:rsidRPr="0065634C">
        <w:rPr>
          <w:rFonts w:cs="Arial"/>
          <w:b/>
        </w:rPr>
        <w:t xml:space="preserve">                                       </w:t>
      </w:r>
      <w:r w:rsidR="00CD4D92">
        <w:rPr>
          <w:rFonts w:cs="Arial"/>
          <w:b/>
        </w:rPr>
        <w:t xml:space="preserve"> </w:t>
      </w:r>
      <w:r w:rsidRPr="00E563F4">
        <w:rPr>
          <w:rFonts w:cs="Arial"/>
          <w:sz w:val="20"/>
        </w:rPr>
        <w:t xml:space="preserve">Poplatky </w:t>
      </w:r>
      <w:r>
        <w:rPr>
          <w:rFonts w:cs="Arial"/>
          <w:sz w:val="20"/>
        </w:rPr>
        <w:t xml:space="preserve">oddíly uhradí </w:t>
      </w:r>
      <w:r w:rsidRPr="00E563F4">
        <w:rPr>
          <w:rFonts w:cs="Arial"/>
          <w:sz w:val="20"/>
        </w:rPr>
        <w:t xml:space="preserve">na </w:t>
      </w:r>
      <w:r>
        <w:rPr>
          <w:rFonts w:cs="Arial"/>
          <w:sz w:val="20"/>
        </w:rPr>
        <w:t xml:space="preserve">SZO </w:t>
      </w:r>
      <w:r w:rsidRPr="002B4D46">
        <w:rPr>
          <w:rFonts w:cs="Arial"/>
          <w:sz w:val="20"/>
        </w:rPr>
        <w:t xml:space="preserve">SKKS  dne </w:t>
      </w:r>
      <w:r w:rsidR="00E76021" w:rsidRPr="002B4D46">
        <w:rPr>
          <w:rFonts w:cs="Arial"/>
          <w:b/>
          <w:sz w:val="20"/>
        </w:rPr>
        <w:t>1</w:t>
      </w:r>
      <w:r w:rsidR="00F27D7A" w:rsidRPr="002B4D46">
        <w:rPr>
          <w:rFonts w:cs="Arial"/>
          <w:b/>
          <w:sz w:val="20"/>
        </w:rPr>
        <w:t>5</w:t>
      </w:r>
      <w:r w:rsidRPr="002B4D46">
        <w:rPr>
          <w:rFonts w:cs="Arial"/>
          <w:b/>
          <w:sz w:val="20"/>
        </w:rPr>
        <w:t xml:space="preserve">. 6. </w:t>
      </w:r>
      <w:r w:rsidR="00DC049A" w:rsidRPr="002B4D46">
        <w:rPr>
          <w:rFonts w:cs="Arial"/>
          <w:b/>
          <w:sz w:val="20"/>
        </w:rPr>
        <w:t>2024</w:t>
      </w:r>
      <w:r w:rsidRPr="002B4D46">
        <w:rPr>
          <w:rFonts w:cs="Arial"/>
          <w:b/>
          <w:sz w:val="20"/>
        </w:rPr>
        <w:t xml:space="preserve"> v Kutné</w:t>
      </w:r>
      <w:r w:rsidRPr="009E7D05">
        <w:rPr>
          <w:rFonts w:cs="Arial"/>
          <w:b/>
          <w:sz w:val="20"/>
        </w:rPr>
        <w:t xml:space="preserve"> Hoře. </w:t>
      </w:r>
    </w:p>
    <w:p w14:paraId="2E455C1F" w14:textId="77777777" w:rsidR="00E04396" w:rsidRPr="001B235E" w:rsidRDefault="00E04396" w:rsidP="00084373">
      <w:pPr>
        <w:pStyle w:val="Odstavecseseznamem"/>
        <w:tabs>
          <w:tab w:val="left" w:pos="2268"/>
        </w:tabs>
        <w:spacing w:line="240" w:lineRule="auto"/>
        <w:ind w:left="2269" w:right="284" w:hanging="1985"/>
        <w:jc w:val="both"/>
        <w:rPr>
          <w:rFonts w:cs="Arial"/>
          <w:b/>
          <w:sz w:val="20"/>
        </w:rPr>
      </w:pPr>
    </w:p>
    <w:p w14:paraId="65ED17A3" w14:textId="77777777" w:rsidR="00FE066A" w:rsidRPr="00B109C8" w:rsidRDefault="00FE066A" w:rsidP="00B109C8">
      <w:pPr>
        <w:pStyle w:val="Odstavecseseznamem"/>
        <w:jc w:val="center"/>
        <w:rPr>
          <w:rFonts w:cs="Arial"/>
          <w:sz w:val="20"/>
        </w:rPr>
      </w:pPr>
      <w:r w:rsidRPr="00CA2E91">
        <w:rPr>
          <w:rFonts w:cs="Arial"/>
          <w:b/>
          <w:color w:val="000080"/>
          <w:sz w:val="32"/>
          <w:szCs w:val="32"/>
        </w:rPr>
        <w:t>Technická ustanovení</w:t>
      </w:r>
    </w:p>
    <w:p w14:paraId="53B0B888" w14:textId="77777777" w:rsidR="00FE066A" w:rsidRPr="00B109C8" w:rsidRDefault="00FE066A" w:rsidP="00B109C8">
      <w:pPr>
        <w:pStyle w:val="Odstavecseseznamem"/>
        <w:tabs>
          <w:tab w:val="left" w:pos="2268"/>
        </w:tabs>
        <w:ind w:left="2268" w:hanging="1842"/>
        <w:jc w:val="both"/>
        <w:rPr>
          <w:rFonts w:cs="Arial"/>
          <w:sz w:val="20"/>
        </w:rPr>
      </w:pPr>
      <w:r w:rsidRPr="00B109C8">
        <w:rPr>
          <w:rFonts w:cs="Arial"/>
          <w:b/>
          <w:sz w:val="20"/>
        </w:rPr>
        <w:t>7. Předpis</w:t>
      </w:r>
      <w:r w:rsidRPr="00B109C8">
        <w:rPr>
          <w:rFonts w:cs="Arial"/>
          <w:b/>
          <w:sz w:val="20"/>
        </w:rPr>
        <w:tab/>
      </w:r>
      <w:r w:rsidRPr="00B109C8">
        <w:rPr>
          <w:rFonts w:cs="Arial"/>
          <w:sz w:val="20"/>
        </w:rPr>
        <w:t xml:space="preserve">Hraje se podle platných Sportovně technických předpisů kuželkářského </w:t>
      </w:r>
      <w:r w:rsidR="00BC552A" w:rsidRPr="00B109C8">
        <w:rPr>
          <w:rFonts w:cs="Arial"/>
          <w:sz w:val="20"/>
        </w:rPr>
        <w:t>sportu, pokud</w:t>
      </w:r>
      <w:r w:rsidRPr="00B109C8">
        <w:rPr>
          <w:rFonts w:cs="Arial"/>
          <w:sz w:val="20"/>
        </w:rPr>
        <w:t xml:space="preserve"> tento rozpis některou jejich pasáž nemění, dle tohoto rozpisu a případných jeho změn a doplňků.</w:t>
      </w:r>
    </w:p>
    <w:p w14:paraId="3DA41DF6" w14:textId="77777777" w:rsidR="00C564AB" w:rsidRDefault="00FE066A" w:rsidP="002A6165">
      <w:pPr>
        <w:pStyle w:val="Odstavecseseznamem"/>
        <w:tabs>
          <w:tab w:val="left" w:pos="2268"/>
        </w:tabs>
        <w:spacing w:line="360" w:lineRule="auto"/>
        <w:ind w:left="2268" w:hanging="1843"/>
        <w:jc w:val="both"/>
        <w:rPr>
          <w:rFonts w:cs="Arial"/>
          <w:sz w:val="20"/>
        </w:rPr>
      </w:pPr>
      <w:r w:rsidRPr="00B109C8">
        <w:rPr>
          <w:rFonts w:cs="Arial"/>
          <w:b/>
          <w:sz w:val="20"/>
        </w:rPr>
        <w:t>8. Systém</w:t>
      </w:r>
      <w:r w:rsidRPr="00B109C8">
        <w:rPr>
          <w:rFonts w:cs="Arial"/>
          <w:b/>
          <w:sz w:val="20"/>
        </w:rPr>
        <w:tab/>
      </w:r>
      <w:r w:rsidR="00C564AB" w:rsidRPr="00B109C8">
        <w:rPr>
          <w:rFonts w:cs="Arial"/>
          <w:sz w:val="20"/>
        </w:rPr>
        <w:t>Čtyř</w:t>
      </w:r>
      <w:r w:rsidRPr="00B109C8">
        <w:rPr>
          <w:rFonts w:cs="Arial"/>
          <w:sz w:val="20"/>
        </w:rPr>
        <w:t xml:space="preserve">členná družstva (i smíšená) soutěží každý s každým dvoukolově dle rozlosování na </w:t>
      </w:r>
      <w:proofErr w:type="spellStart"/>
      <w:r w:rsidRPr="00B109C8">
        <w:rPr>
          <w:rFonts w:cs="Arial"/>
          <w:sz w:val="20"/>
        </w:rPr>
        <w:t>dvoudráze</w:t>
      </w:r>
      <w:proofErr w:type="spellEnd"/>
      <w:r w:rsidRPr="00B109C8">
        <w:rPr>
          <w:rFonts w:cs="Arial"/>
          <w:sz w:val="20"/>
        </w:rPr>
        <w:t xml:space="preserve"> nebo </w:t>
      </w:r>
      <w:proofErr w:type="spellStart"/>
      <w:r w:rsidRPr="00B109C8">
        <w:rPr>
          <w:rFonts w:cs="Arial"/>
          <w:sz w:val="20"/>
        </w:rPr>
        <w:t>čtyřdráze</w:t>
      </w:r>
      <w:proofErr w:type="spellEnd"/>
      <w:r w:rsidRPr="00B109C8">
        <w:rPr>
          <w:rFonts w:cs="Arial"/>
          <w:sz w:val="20"/>
        </w:rPr>
        <w:t xml:space="preserve"> v disci</w:t>
      </w:r>
      <w:r w:rsidR="00C564AB" w:rsidRPr="00B109C8">
        <w:rPr>
          <w:rFonts w:cs="Arial"/>
          <w:sz w:val="20"/>
        </w:rPr>
        <w:t xml:space="preserve">plíně 100 </w:t>
      </w:r>
      <w:proofErr w:type="spellStart"/>
      <w:r w:rsidR="00C564AB" w:rsidRPr="00B109C8">
        <w:rPr>
          <w:rFonts w:cs="Arial"/>
          <w:sz w:val="20"/>
        </w:rPr>
        <w:t>hs</w:t>
      </w:r>
      <w:proofErr w:type="spellEnd"/>
      <w:r w:rsidR="00C564AB" w:rsidRPr="00B109C8">
        <w:rPr>
          <w:rFonts w:cs="Arial"/>
          <w:sz w:val="20"/>
        </w:rPr>
        <w:t xml:space="preserve"> (na </w:t>
      </w:r>
      <w:proofErr w:type="spellStart"/>
      <w:r w:rsidR="00C564AB" w:rsidRPr="00B109C8">
        <w:rPr>
          <w:rFonts w:cs="Arial"/>
          <w:sz w:val="20"/>
        </w:rPr>
        <w:t>čtyřdráze</w:t>
      </w:r>
      <w:proofErr w:type="spellEnd"/>
      <w:r w:rsidR="00C564AB" w:rsidRPr="00B109C8">
        <w:rPr>
          <w:rFonts w:cs="Arial"/>
          <w:sz w:val="20"/>
        </w:rPr>
        <w:t xml:space="preserve"> přestávka mezi oběma bloky</w:t>
      </w:r>
      <w:r w:rsidR="00B109C8" w:rsidRPr="00B109C8">
        <w:rPr>
          <w:rFonts w:cs="Arial"/>
          <w:sz w:val="20"/>
        </w:rPr>
        <w:t xml:space="preserve"> m</w:t>
      </w:r>
      <w:r w:rsidR="00C564AB" w:rsidRPr="00B109C8">
        <w:rPr>
          <w:rFonts w:cs="Arial"/>
          <w:sz w:val="20"/>
        </w:rPr>
        <w:t>ax. 20</w:t>
      </w:r>
      <w:r w:rsidR="00BA7568" w:rsidRPr="00B109C8">
        <w:rPr>
          <w:rFonts w:cs="Arial"/>
          <w:sz w:val="20"/>
        </w:rPr>
        <w:t xml:space="preserve"> minut).</w:t>
      </w:r>
    </w:p>
    <w:p w14:paraId="5C1E3710" w14:textId="77777777" w:rsidR="00F57CAE" w:rsidRPr="00B109C8" w:rsidRDefault="00F57CAE" w:rsidP="002A6165">
      <w:pPr>
        <w:pStyle w:val="Odstavecseseznamem"/>
        <w:tabs>
          <w:tab w:val="left" w:pos="2268"/>
        </w:tabs>
        <w:spacing w:line="360" w:lineRule="auto"/>
        <w:ind w:left="2268" w:hanging="1843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ab/>
        <w:t xml:space="preserve">V případě, že bude počet přihlášených družstev 8 a méně bude soutěž vypsána </w:t>
      </w:r>
      <w:proofErr w:type="spellStart"/>
      <w:r>
        <w:rPr>
          <w:rFonts w:cs="Arial"/>
          <w:b/>
          <w:sz w:val="20"/>
        </w:rPr>
        <w:t>čtyřkolově</w:t>
      </w:r>
      <w:proofErr w:type="spellEnd"/>
      <w:r>
        <w:rPr>
          <w:rFonts w:cs="Arial"/>
          <w:b/>
          <w:sz w:val="20"/>
        </w:rPr>
        <w:t xml:space="preserve">. </w:t>
      </w:r>
    </w:p>
    <w:p w14:paraId="0E3352B5" w14:textId="06498999" w:rsidR="00FE066A" w:rsidRPr="00B109C8" w:rsidRDefault="00FE066A" w:rsidP="002A6165">
      <w:pPr>
        <w:pStyle w:val="Odstavecseseznamem"/>
        <w:tabs>
          <w:tab w:val="left" w:pos="2268"/>
        </w:tabs>
        <w:spacing w:line="360" w:lineRule="auto"/>
        <w:ind w:left="2268" w:hanging="1842"/>
        <w:rPr>
          <w:rFonts w:cs="Arial"/>
          <w:sz w:val="20"/>
        </w:rPr>
      </w:pPr>
      <w:r w:rsidRPr="00B109C8">
        <w:rPr>
          <w:rFonts w:cs="Arial"/>
          <w:b/>
          <w:sz w:val="20"/>
        </w:rPr>
        <w:t>9.</w:t>
      </w:r>
      <w:r w:rsidRPr="00B109C8">
        <w:rPr>
          <w:rFonts w:cs="Arial"/>
          <w:sz w:val="20"/>
        </w:rPr>
        <w:t xml:space="preserve"> </w:t>
      </w:r>
      <w:r w:rsidRPr="00B109C8">
        <w:rPr>
          <w:rFonts w:cs="Arial"/>
          <w:b/>
          <w:sz w:val="20"/>
        </w:rPr>
        <w:t>Startují</w:t>
      </w:r>
      <w:r w:rsidRPr="00B109C8">
        <w:rPr>
          <w:rFonts w:cs="Arial"/>
          <w:b/>
          <w:sz w:val="20"/>
        </w:rPr>
        <w:tab/>
      </w:r>
      <w:r w:rsidRPr="00B109C8">
        <w:rPr>
          <w:rFonts w:cs="Arial"/>
          <w:sz w:val="20"/>
        </w:rPr>
        <w:t xml:space="preserve">Hráči a hráčky, kteří v soutěžním roce od </w:t>
      </w:r>
      <w:r w:rsidRPr="00B109C8">
        <w:rPr>
          <w:rFonts w:cs="Arial"/>
          <w:b/>
          <w:sz w:val="20"/>
        </w:rPr>
        <w:t xml:space="preserve">1. 7. </w:t>
      </w:r>
      <w:r w:rsidR="00DC049A">
        <w:rPr>
          <w:rFonts w:cs="Arial"/>
          <w:b/>
          <w:sz w:val="20"/>
        </w:rPr>
        <w:t>2024</w:t>
      </w:r>
      <w:r w:rsidRPr="00B109C8">
        <w:rPr>
          <w:rFonts w:cs="Arial"/>
          <w:b/>
          <w:sz w:val="20"/>
        </w:rPr>
        <w:t xml:space="preserve"> do 30. 6. </w:t>
      </w:r>
      <w:r w:rsidR="00DC049A">
        <w:rPr>
          <w:rFonts w:cs="Arial"/>
          <w:b/>
          <w:sz w:val="20"/>
        </w:rPr>
        <w:t>2025</w:t>
      </w:r>
      <w:r w:rsidRPr="00B109C8">
        <w:rPr>
          <w:rFonts w:cs="Arial"/>
          <w:sz w:val="20"/>
        </w:rPr>
        <w:t xml:space="preserve"> dosáhnou věk 1</w:t>
      </w:r>
      <w:r w:rsidR="00282504">
        <w:rPr>
          <w:rFonts w:cs="Arial"/>
          <w:sz w:val="20"/>
        </w:rPr>
        <w:t>6</w:t>
      </w:r>
      <w:r w:rsidRPr="00B109C8">
        <w:rPr>
          <w:rFonts w:cs="Arial"/>
          <w:sz w:val="20"/>
        </w:rPr>
        <w:t xml:space="preserve"> a více let.</w:t>
      </w:r>
    </w:p>
    <w:p w14:paraId="61F8A0D3" w14:textId="77777777" w:rsidR="00810545" w:rsidRDefault="00FE066A" w:rsidP="002A6165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B109C8">
        <w:rPr>
          <w:rFonts w:cs="Arial"/>
          <w:b/>
          <w:sz w:val="20"/>
        </w:rPr>
        <w:t>10. Bodové hodnocení</w:t>
      </w:r>
    </w:p>
    <w:p w14:paraId="1A3EABE7" w14:textId="77777777" w:rsidR="00FE066A" w:rsidRPr="00B109C8" w:rsidRDefault="00FE066A" w:rsidP="002A6165">
      <w:pPr>
        <w:pStyle w:val="Odstavecseseznamem"/>
        <w:tabs>
          <w:tab w:val="left" w:pos="2268"/>
        </w:tabs>
        <w:spacing w:line="360" w:lineRule="auto"/>
        <w:ind w:left="2268" w:hanging="1842"/>
        <w:rPr>
          <w:rFonts w:cs="Arial"/>
          <w:sz w:val="20"/>
        </w:rPr>
      </w:pPr>
      <w:r w:rsidRPr="00B109C8">
        <w:rPr>
          <w:rFonts w:cs="Arial"/>
          <w:sz w:val="20"/>
        </w:rPr>
        <w:tab/>
        <w:t xml:space="preserve">Dle čl. 17 Soutěžního řádu – </w:t>
      </w:r>
      <w:r w:rsidR="00C564AB" w:rsidRPr="00B109C8">
        <w:rPr>
          <w:rFonts w:cs="Arial"/>
          <w:sz w:val="20"/>
        </w:rPr>
        <w:t>pro čtyřčlenná družstva.</w:t>
      </w:r>
      <w:r w:rsidRPr="00B109C8">
        <w:rPr>
          <w:rFonts w:cs="Arial"/>
          <w:sz w:val="20"/>
        </w:rPr>
        <w:t xml:space="preserve"> </w:t>
      </w:r>
    </w:p>
    <w:p w14:paraId="715569F2" w14:textId="77777777" w:rsidR="002A6165" w:rsidRPr="009E7D05" w:rsidRDefault="002A6165" w:rsidP="002A6165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11.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Povinnosti pořádajícího družstva</w:t>
      </w:r>
    </w:p>
    <w:p w14:paraId="74CE6F7B" w14:textId="77777777" w:rsidR="002A6165" w:rsidRPr="00910C57" w:rsidRDefault="002A6165" w:rsidP="002A6165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3"/>
        <w:jc w:val="both"/>
        <w:rPr>
          <w:rFonts w:cs="Arial"/>
          <w:sz w:val="20"/>
        </w:rPr>
      </w:pPr>
      <w:r w:rsidRPr="00910C57">
        <w:rPr>
          <w:rFonts w:cs="Arial"/>
          <w:sz w:val="20"/>
        </w:rPr>
        <w:t>Zajistit pro členy hostujícího družstva v areálu kuželny nebo v její blízkosti občerstvení.</w:t>
      </w:r>
    </w:p>
    <w:p w14:paraId="2E97CA94" w14:textId="459EB3DE" w:rsidR="002A6165" w:rsidRPr="00910C57" w:rsidRDefault="002A6165" w:rsidP="002A6165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10C57">
        <w:rPr>
          <w:rFonts w:cs="Arial"/>
          <w:sz w:val="20"/>
        </w:rPr>
        <w:t xml:space="preserve">Družstvo je povinno zadat výsledky utkání do on-line systému na </w:t>
      </w:r>
      <w:hyperlink r:id="rId9" w:history="1">
        <w:r w:rsidRPr="00910C57">
          <w:rPr>
            <w:rStyle w:val="Hypertextovodkaz"/>
            <w:rFonts w:cs="Arial"/>
            <w:sz w:val="20"/>
          </w:rPr>
          <w:t>https://www.kuzelky.com/</w:t>
        </w:r>
      </w:hyperlink>
      <w:r w:rsidRPr="00910C57">
        <w:rPr>
          <w:rFonts w:cs="Arial"/>
          <w:sz w:val="20"/>
        </w:rPr>
        <w:t xml:space="preserve"> nebo nahrát Zápis o utkání (písm. c) níže) </w:t>
      </w:r>
      <w:r w:rsidRPr="00910C57">
        <w:rPr>
          <w:rFonts w:cs="Arial"/>
          <w:b/>
          <w:sz w:val="20"/>
        </w:rPr>
        <w:t>nejpozději do 3 hodin po skončení utkání</w:t>
      </w:r>
      <w:r w:rsidRPr="00910C57">
        <w:rPr>
          <w:rFonts w:cs="Arial"/>
          <w:sz w:val="20"/>
        </w:rPr>
        <w:t xml:space="preserve">. Družstvo je povinno vytisknout 2x zápis o utkání, podepsat rozhodčím a vedoucími družstev. Předat hostujícímu družstvu zápis o utkání a obě družstva mají povinnost uložit / archivovat zápisy do utkání do konce soutěžního ročníku </w:t>
      </w:r>
      <w:r w:rsidR="00DC049A">
        <w:rPr>
          <w:rFonts w:cs="Arial"/>
          <w:sz w:val="20"/>
        </w:rPr>
        <w:t>2024</w:t>
      </w:r>
      <w:r w:rsidRPr="00910C57">
        <w:rPr>
          <w:rFonts w:cs="Arial"/>
          <w:sz w:val="20"/>
        </w:rPr>
        <w:t>-</w:t>
      </w:r>
      <w:r w:rsidR="00DC049A">
        <w:rPr>
          <w:rFonts w:cs="Arial"/>
          <w:sz w:val="20"/>
        </w:rPr>
        <w:t>2025</w:t>
      </w:r>
      <w:r w:rsidRPr="00910C57">
        <w:rPr>
          <w:rFonts w:cs="Arial"/>
          <w:sz w:val="20"/>
        </w:rPr>
        <w:t xml:space="preserve">.  </w:t>
      </w:r>
    </w:p>
    <w:p w14:paraId="10436437" w14:textId="77777777" w:rsidR="002A6165" w:rsidRPr="00890394" w:rsidRDefault="002A6165" w:rsidP="002A6165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18"/>
        </w:rPr>
      </w:pPr>
      <w:r w:rsidRPr="00890394">
        <w:rPr>
          <w:rFonts w:cs="Calibri"/>
          <w:sz w:val="20"/>
          <w:lang w:eastAsia="cs-CZ"/>
        </w:rPr>
        <w:t xml:space="preserve">Družstvo je povinno používat pro zasílání Zápisů o utkání pouze formulář (ve formátu MS Excel – </w:t>
      </w:r>
      <w:proofErr w:type="spellStart"/>
      <w:r w:rsidRPr="00890394">
        <w:rPr>
          <w:rFonts w:cs="Calibri"/>
          <w:sz w:val="20"/>
          <w:lang w:eastAsia="cs-CZ"/>
        </w:rPr>
        <w:t>xls</w:t>
      </w:r>
      <w:proofErr w:type="spellEnd"/>
      <w:r w:rsidRPr="00890394">
        <w:rPr>
          <w:rFonts w:cs="Calibri"/>
          <w:sz w:val="20"/>
          <w:lang w:eastAsia="cs-CZ"/>
        </w:rPr>
        <w:t xml:space="preserve"> nebo </w:t>
      </w:r>
      <w:proofErr w:type="spellStart"/>
      <w:r w:rsidRPr="00890394">
        <w:rPr>
          <w:rFonts w:cs="Calibri"/>
          <w:sz w:val="20"/>
          <w:lang w:eastAsia="cs-CZ"/>
        </w:rPr>
        <w:t>xlsx</w:t>
      </w:r>
      <w:proofErr w:type="spellEnd"/>
      <w:r w:rsidRPr="00890394">
        <w:rPr>
          <w:rFonts w:cs="Calibri"/>
          <w:sz w:val="20"/>
          <w:lang w:eastAsia="cs-CZ"/>
        </w:rPr>
        <w:t xml:space="preserve">), dodaný vedoucím soutěže. </w:t>
      </w:r>
      <w:r w:rsidRPr="00890394">
        <w:rPr>
          <w:rFonts w:ascii="Calibri,Bold" w:hAnsi="Calibri,Bold" w:cs="Calibri,Bold"/>
          <w:b/>
          <w:bCs/>
          <w:sz w:val="20"/>
          <w:lang w:eastAsia="cs-CZ"/>
        </w:rPr>
        <w:t>Tento formulář nesmí být nijak upravený ani odemčený</w:t>
      </w:r>
      <w:r w:rsidRPr="00890394">
        <w:rPr>
          <w:rFonts w:cs="Calibri"/>
          <w:sz w:val="20"/>
          <w:lang w:eastAsia="cs-CZ"/>
        </w:rPr>
        <w:t>.</w:t>
      </w:r>
    </w:p>
    <w:p w14:paraId="04683A4C" w14:textId="77777777" w:rsidR="002A6165" w:rsidRPr="00910C57" w:rsidRDefault="002A6165" w:rsidP="002A6165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10C57">
        <w:rPr>
          <w:rFonts w:cs="Calibri"/>
          <w:lang w:eastAsia="cs-CZ"/>
        </w:rPr>
        <w:t>Vedoucí soutěže je oprávněn upřesnit či doplnit způsob hlášení výsledku utkání dle písm.  b) výše. Případné upřesnění zveřejní ve zpravodaji příslušné soutěže.</w:t>
      </w:r>
    </w:p>
    <w:p w14:paraId="2D911E72" w14:textId="77777777" w:rsidR="002A6165" w:rsidRPr="00E563F4" w:rsidRDefault="002A6165" w:rsidP="002A6165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E563F4">
        <w:rPr>
          <w:sz w:val="20"/>
          <w:szCs w:val="20"/>
        </w:rPr>
        <w:t>Vedoucí družstev jsou povinni při startu hráče, který není uveden na soupisce družstva, uvést do Zápisu o utkání informaci, zda se jedná o první start a dopsání hráče na soupisku nebo o start náhradníka.</w:t>
      </w:r>
    </w:p>
    <w:p w14:paraId="3349D508" w14:textId="0952EDA2" w:rsidR="002A6165" w:rsidRDefault="002A6165" w:rsidP="00564049">
      <w:pPr>
        <w:pStyle w:val="Odstavecseseznamem"/>
        <w:numPr>
          <w:ilvl w:val="0"/>
          <w:numId w:val="7"/>
        </w:numPr>
        <w:tabs>
          <w:tab w:val="left" w:pos="2268"/>
        </w:tabs>
        <w:spacing w:line="240" w:lineRule="auto"/>
        <w:ind w:left="2269" w:righ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9E7D05">
        <w:rPr>
          <w:rFonts w:cs="Arial"/>
          <w:sz w:val="20"/>
        </w:rPr>
        <w:t xml:space="preserve">ružstvo je povinno archivovat originály Zápisu o utkání (a na požádání předložit) do konce soutěžního ročníku </w:t>
      </w:r>
      <w:r w:rsidR="00EC0230">
        <w:rPr>
          <w:rFonts w:cs="Arial"/>
          <w:sz w:val="20"/>
        </w:rPr>
        <w:t>202</w:t>
      </w:r>
      <w:r w:rsidR="002329EC">
        <w:rPr>
          <w:rFonts w:cs="Arial"/>
          <w:sz w:val="20"/>
        </w:rPr>
        <w:t>4</w:t>
      </w:r>
      <w:r w:rsidRPr="009E7D05">
        <w:rPr>
          <w:rFonts w:cs="Arial"/>
          <w:sz w:val="20"/>
        </w:rPr>
        <w:t>–</w:t>
      </w:r>
      <w:r w:rsidR="00DC049A">
        <w:rPr>
          <w:rFonts w:cs="Arial"/>
          <w:sz w:val="20"/>
        </w:rPr>
        <w:t>202</w:t>
      </w:r>
      <w:r w:rsidR="002329EC">
        <w:rPr>
          <w:rFonts w:cs="Arial"/>
          <w:sz w:val="20"/>
        </w:rPr>
        <w:t>5</w:t>
      </w:r>
      <w:r w:rsidRPr="009E7D05">
        <w:rPr>
          <w:rFonts w:cs="Arial"/>
          <w:sz w:val="20"/>
        </w:rPr>
        <w:t xml:space="preserve"> (tj. do konání shromáždění zástupců oddílů SKKS).</w:t>
      </w:r>
    </w:p>
    <w:p w14:paraId="327E50AD" w14:textId="77777777" w:rsidR="00564049" w:rsidRPr="009E7D05" w:rsidRDefault="00564049" w:rsidP="00564049">
      <w:pPr>
        <w:pStyle w:val="Odstavecseseznamem"/>
        <w:tabs>
          <w:tab w:val="left" w:pos="2268"/>
        </w:tabs>
        <w:spacing w:line="240" w:lineRule="auto"/>
        <w:ind w:left="2269" w:right="284"/>
        <w:jc w:val="both"/>
        <w:rPr>
          <w:rFonts w:cs="Arial"/>
          <w:sz w:val="20"/>
        </w:rPr>
      </w:pPr>
    </w:p>
    <w:p w14:paraId="32E9BC3D" w14:textId="10CD0E1A" w:rsidR="00BC552A" w:rsidRDefault="00BC552A" w:rsidP="002A6165">
      <w:pPr>
        <w:pStyle w:val="Odstavecseseznamem"/>
        <w:tabs>
          <w:tab w:val="left" w:pos="2268"/>
        </w:tabs>
        <w:spacing w:line="240" w:lineRule="auto"/>
        <w:ind w:left="2268" w:hanging="1843"/>
        <w:jc w:val="both"/>
        <w:rPr>
          <w:rFonts w:cs="Arial"/>
          <w:sz w:val="20"/>
          <w:szCs w:val="20"/>
        </w:rPr>
      </w:pPr>
      <w:r w:rsidRPr="00B109C8">
        <w:rPr>
          <w:rFonts w:cs="Arial"/>
          <w:b/>
          <w:sz w:val="20"/>
          <w:szCs w:val="20"/>
        </w:rPr>
        <w:lastRenderedPageBreak/>
        <w:t>1</w:t>
      </w:r>
      <w:r w:rsidR="008F4169">
        <w:rPr>
          <w:rFonts w:cs="Arial"/>
          <w:b/>
          <w:sz w:val="20"/>
          <w:szCs w:val="20"/>
        </w:rPr>
        <w:t>2</w:t>
      </w:r>
      <w:r w:rsidRPr="00B109C8">
        <w:rPr>
          <w:rFonts w:cs="Arial"/>
          <w:b/>
          <w:sz w:val="20"/>
          <w:szCs w:val="20"/>
        </w:rPr>
        <w:t xml:space="preserve">. Soupisky </w:t>
      </w:r>
      <w:r w:rsidRPr="00B109C8">
        <w:rPr>
          <w:rFonts w:cs="Arial"/>
          <w:b/>
          <w:sz w:val="20"/>
          <w:szCs w:val="20"/>
        </w:rPr>
        <w:tab/>
      </w:r>
      <w:r w:rsidRPr="00B109C8">
        <w:rPr>
          <w:rFonts w:cs="Arial"/>
          <w:sz w:val="20"/>
          <w:szCs w:val="20"/>
        </w:rPr>
        <w:t xml:space="preserve">Oddíly zašlou soupisky elektronickou poštou vedoucímu soutěže nejpozději do </w:t>
      </w:r>
      <w:r w:rsidR="00F405DD">
        <w:rPr>
          <w:rFonts w:cs="Arial"/>
          <w:b/>
          <w:sz w:val="20"/>
          <w:szCs w:val="20"/>
        </w:rPr>
        <w:t>1</w:t>
      </w:r>
      <w:r w:rsidR="002A6165">
        <w:rPr>
          <w:rFonts w:cs="Arial"/>
          <w:b/>
          <w:sz w:val="20"/>
          <w:szCs w:val="20"/>
        </w:rPr>
        <w:t>8</w:t>
      </w:r>
      <w:r w:rsidR="003D76FB" w:rsidRPr="00B109C8">
        <w:rPr>
          <w:rFonts w:cs="Arial"/>
          <w:b/>
          <w:sz w:val="20"/>
          <w:szCs w:val="20"/>
        </w:rPr>
        <w:t xml:space="preserve">. 8. </w:t>
      </w:r>
      <w:r w:rsidR="00DC049A">
        <w:rPr>
          <w:rFonts w:cs="Arial"/>
          <w:b/>
          <w:sz w:val="20"/>
          <w:szCs w:val="20"/>
        </w:rPr>
        <w:t>2024</w:t>
      </w:r>
      <w:r w:rsidRPr="00B109C8">
        <w:rPr>
          <w:rFonts w:cs="Arial"/>
          <w:b/>
          <w:sz w:val="20"/>
          <w:szCs w:val="20"/>
        </w:rPr>
        <w:t xml:space="preserve"> </w:t>
      </w:r>
      <w:r w:rsidRPr="00B109C8">
        <w:rPr>
          <w:rFonts w:cs="Arial"/>
          <w:sz w:val="20"/>
          <w:szCs w:val="20"/>
        </w:rPr>
        <w:t>pro podzimní část a do</w:t>
      </w:r>
      <w:r w:rsidRPr="00B109C8">
        <w:rPr>
          <w:rFonts w:cs="Arial"/>
          <w:b/>
          <w:sz w:val="20"/>
          <w:szCs w:val="20"/>
        </w:rPr>
        <w:t xml:space="preserve"> 31. 12. </w:t>
      </w:r>
      <w:r w:rsidR="00DC049A">
        <w:rPr>
          <w:rFonts w:cs="Arial"/>
          <w:b/>
          <w:sz w:val="20"/>
          <w:szCs w:val="20"/>
        </w:rPr>
        <w:t>2024</w:t>
      </w:r>
      <w:r w:rsidRPr="00B109C8">
        <w:rPr>
          <w:rFonts w:cs="Arial"/>
          <w:sz w:val="20"/>
          <w:szCs w:val="20"/>
        </w:rPr>
        <w:t xml:space="preserve"> pro jarní část soutěže. Pokud tak oddíly pro jarní část neučiní, vstupuje v platnost ustanovení čl. 12, odstavec 6 Pravidel.</w:t>
      </w:r>
    </w:p>
    <w:p w14:paraId="4BE73D43" w14:textId="77777777" w:rsidR="00564049" w:rsidRPr="00B109C8" w:rsidRDefault="00564049" w:rsidP="002A6165">
      <w:pPr>
        <w:pStyle w:val="Odstavecseseznamem"/>
        <w:tabs>
          <w:tab w:val="left" w:pos="2268"/>
        </w:tabs>
        <w:spacing w:line="240" w:lineRule="auto"/>
        <w:ind w:left="2268" w:hanging="1843"/>
        <w:jc w:val="both"/>
        <w:rPr>
          <w:rFonts w:cs="Arial"/>
          <w:sz w:val="20"/>
          <w:szCs w:val="20"/>
        </w:rPr>
      </w:pPr>
    </w:p>
    <w:p w14:paraId="012609A9" w14:textId="77777777" w:rsidR="00BC552A" w:rsidRPr="00B109C8" w:rsidRDefault="00BC552A" w:rsidP="00564049">
      <w:pPr>
        <w:pStyle w:val="Odstavecseseznamem"/>
        <w:tabs>
          <w:tab w:val="left" w:pos="2268"/>
        </w:tabs>
        <w:spacing w:before="120" w:line="360" w:lineRule="auto"/>
        <w:ind w:left="2835" w:hanging="2410"/>
        <w:rPr>
          <w:rFonts w:cs="Arial"/>
          <w:b/>
          <w:sz w:val="20"/>
          <w:szCs w:val="20"/>
        </w:rPr>
      </w:pPr>
      <w:r w:rsidRPr="00B109C8">
        <w:rPr>
          <w:rFonts w:cs="Arial"/>
          <w:b/>
          <w:sz w:val="20"/>
          <w:szCs w:val="20"/>
        </w:rPr>
        <w:t>1</w:t>
      </w:r>
      <w:r w:rsidR="008F4169">
        <w:rPr>
          <w:rFonts w:cs="Arial"/>
          <w:b/>
          <w:sz w:val="20"/>
          <w:szCs w:val="20"/>
        </w:rPr>
        <w:t>3</w:t>
      </w:r>
      <w:r w:rsidRPr="00B109C8">
        <w:rPr>
          <w:rFonts w:cs="Arial"/>
          <w:b/>
          <w:sz w:val="20"/>
          <w:szCs w:val="20"/>
        </w:rPr>
        <w:t xml:space="preserve">. Vedoucí soutěže: </w:t>
      </w:r>
      <w:r w:rsidR="00910C57" w:rsidRPr="00352FA1">
        <w:rPr>
          <w:rFonts w:cs="Arial"/>
          <w:b/>
          <w:sz w:val="20"/>
        </w:rPr>
        <w:t>David Novák</w:t>
      </w:r>
      <w:r w:rsidR="00910C57" w:rsidRPr="00352FA1">
        <w:rPr>
          <w:rFonts w:cs="Arial"/>
          <w:sz w:val="20"/>
        </w:rPr>
        <w:t xml:space="preserve">, tel. </w:t>
      </w:r>
      <w:r w:rsidR="00910C57">
        <w:rPr>
          <w:rFonts w:cs="Arial"/>
          <w:sz w:val="20"/>
        </w:rPr>
        <w:t>737 845 50</w:t>
      </w:r>
      <w:r w:rsidR="00910C57" w:rsidRPr="00352FA1">
        <w:rPr>
          <w:rStyle w:val="apple-style-span"/>
          <w:rFonts w:cs="Arial"/>
          <w:color w:val="000000"/>
          <w:sz w:val="20"/>
        </w:rPr>
        <w:t>1,</w:t>
      </w:r>
      <w:r w:rsidR="00910C57" w:rsidRPr="00352FA1">
        <w:rPr>
          <w:rFonts w:cs="Arial"/>
          <w:sz w:val="20"/>
        </w:rPr>
        <w:t xml:space="preserve"> e-mail: </w:t>
      </w:r>
      <w:hyperlink r:id="rId10" w:history="1">
        <w:r w:rsidR="00910C57" w:rsidRPr="00352FA1">
          <w:rPr>
            <w:rStyle w:val="Hypertextovodkaz"/>
            <w:rFonts w:cs="Arial"/>
            <w:sz w:val="20"/>
          </w:rPr>
          <w:t>davido.novak@seznam.cz</w:t>
        </w:r>
      </w:hyperlink>
      <w:r w:rsidR="00910C57" w:rsidRPr="00B109C8">
        <w:rPr>
          <w:rFonts w:cs="Arial"/>
          <w:b/>
          <w:sz w:val="20"/>
          <w:szCs w:val="20"/>
        </w:rPr>
        <w:t xml:space="preserve"> </w:t>
      </w:r>
    </w:p>
    <w:p w14:paraId="2B4D5576" w14:textId="77777777" w:rsidR="00BC552A" w:rsidRPr="00B109C8" w:rsidRDefault="00BC552A" w:rsidP="002A6165">
      <w:pPr>
        <w:pStyle w:val="Odstavecseseznamem"/>
        <w:tabs>
          <w:tab w:val="left" w:pos="2268"/>
        </w:tabs>
        <w:spacing w:line="240" w:lineRule="auto"/>
        <w:ind w:left="2268" w:hanging="1843"/>
        <w:jc w:val="both"/>
        <w:rPr>
          <w:rFonts w:cs="Arial"/>
          <w:sz w:val="20"/>
          <w:szCs w:val="20"/>
        </w:rPr>
      </w:pPr>
      <w:r w:rsidRPr="00B109C8">
        <w:rPr>
          <w:rFonts w:cs="Arial"/>
          <w:b/>
          <w:sz w:val="20"/>
          <w:szCs w:val="20"/>
        </w:rPr>
        <w:t>1</w:t>
      </w:r>
      <w:r w:rsidR="008F4169">
        <w:rPr>
          <w:rFonts w:cs="Arial"/>
          <w:b/>
          <w:sz w:val="20"/>
          <w:szCs w:val="20"/>
        </w:rPr>
        <w:t>4</w:t>
      </w:r>
      <w:r w:rsidRPr="00B109C8">
        <w:rPr>
          <w:rFonts w:cs="Arial"/>
          <w:b/>
          <w:sz w:val="20"/>
          <w:szCs w:val="20"/>
        </w:rPr>
        <w:t xml:space="preserve">. Rozhodčí         </w:t>
      </w:r>
      <w:r w:rsidRPr="00B109C8">
        <w:rPr>
          <w:rFonts w:cs="Arial"/>
          <w:b/>
          <w:sz w:val="20"/>
          <w:szCs w:val="20"/>
        </w:rPr>
        <w:tab/>
      </w:r>
      <w:r w:rsidRPr="00B109C8">
        <w:rPr>
          <w:rFonts w:cs="Arial"/>
          <w:sz w:val="20"/>
          <w:szCs w:val="20"/>
        </w:rPr>
        <w:t>Je odpovědný za přesné řízení utkání či turnaje dle platných sportovně technických</w:t>
      </w:r>
      <w:r w:rsidRPr="00B109C8">
        <w:rPr>
          <w:rFonts w:cs="Arial"/>
          <w:b/>
          <w:sz w:val="20"/>
          <w:szCs w:val="20"/>
        </w:rPr>
        <w:t xml:space="preserve"> </w:t>
      </w:r>
      <w:r w:rsidRPr="00B109C8">
        <w:rPr>
          <w:rFonts w:cs="Arial"/>
          <w:sz w:val="20"/>
          <w:szCs w:val="20"/>
        </w:rPr>
        <w:t>předpisů, tohoto rozpisu a jeho případných doplňků. Je delegován k utkání předsedou STK a má nárok na odměnu, řídí-li utkání v předepsaném</w:t>
      </w:r>
      <w:r w:rsidRPr="00B109C8">
        <w:rPr>
          <w:rFonts w:cs="Arial"/>
          <w:b/>
          <w:sz w:val="20"/>
          <w:szCs w:val="20"/>
        </w:rPr>
        <w:t xml:space="preserve"> </w:t>
      </w:r>
      <w:r w:rsidRPr="00B109C8">
        <w:rPr>
          <w:rFonts w:cs="Arial"/>
          <w:sz w:val="20"/>
          <w:szCs w:val="20"/>
        </w:rPr>
        <w:t xml:space="preserve">úboru. Pořádající družstvo při splnění podmínek poskytne rozhodčímu odměnu za výkon při rozhodování na </w:t>
      </w:r>
      <w:proofErr w:type="spellStart"/>
      <w:r w:rsidRPr="00B109C8">
        <w:rPr>
          <w:rFonts w:cs="Arial"/>
          <w:sz w:val="20"/>
          <w:szCs w:val="20"/>
        </w:rPr>
        <w:t>dvoudráze</w:t>
      </w:r>
      <w:proofErr w:type="spellEnd"/>
      <w:r w:rsidRPr="00B109C8">
        <w:rPr>
          <w:rFonts w:cs="Arial"/>
          <w:sz w:val="20"/>
          <w:szCs w:val="20"/>
        </w:rPr>
        <w:t xml:space="preserve"> </w:t>
      </w:r>
      <w:r w:rsidR="00C564AB" w:rsidRPr="00B109C8">
        <w:rPr>
          <w:rFonts w:cs="Arial"/>
          <w:b/>
          <w:sz w:val="20"/>
          <w:szCs w:val="20"/>
        </w:rPr>
        <w:t>1</w:t>
      </w:r>
      <w:r w:rsidRPr="00B109C8">
        <w:rPr>
          <w:rFonts w:cs="Arial"/>
          <w:b/>
          <w:sz w:val="20"/>
          <w:szCs w:val="20"/>
        </w:rPr>
        <w:t>50 Kč</w:t>
      </w:r>
      <w:r w:rsidRPr="00B109C8">
        <w:rPr>
          <w:rFonts w:cs="Arial"/>
          <w:sz w:val="20"/>
          <w:szCs w:val="20"/>
        </w:rPr>
        <w:t xml:space="preserve">, na </w:t>
      </w:r>
      <w:proofErr w:type="spellStart"/>
      <w:r w:rsidRPr="00B109C8">
        <w:rPr>
          <w:rFonts w:cs="Arial"/>
          <w:sz w:val="20"/>
          <w:szCs w:val="20"/>
        </w:rPr>
        <w:t>čtyřdráze</w:t>
      </w:r>
      <w:proofErr w:type="spellEnd"/>
      <w:r w:rsidRPr="00B109C8">
        <w:rPr>
          <w:rFonts w:cs="Arial"/>
          <w:sz w:val="20"/>
          <w:szCs w:val="20"/>
        </w:rPr>
        <w:t xml:space="preserve"> </w:t>
      </w:r>
      <w:r w:rsidR="00C564AB" w:rsidRPr="00B109C8">
        <w:rPr>
          <w:rFonts w:cs="Arial"/>
          <w:b/>
          <w:sz w:val="20"/>
          <w:szCs w:val="20"/>
        </w:rPr>
        <w:t>8</w:t>
      </w:r>
      <w:r w:rsidRPr="00B109C8">
        <w:rPr>
          <w:rFonts w:cs="Arial"/>
          <w:b/>
          <w:sz w:val="20"/>
          <w:szCs w:val="20"/>
        </w:rPr>
        <w:t>0 Kč</w:t>
      </w:r>
      <w:r w:rsidRPr="00B109C8">
        <w:rPr>
          <w:rFonts w:cs="Arial"/>
          <w:sz w:val="20"/>
          <w:szCs w:val="20"/>
        </w:rPr>
        <w:t>. V případě, že rozhodčí startuje zároveň jako hráč, náleží mu odměna v poloviční výši.</w:t>
      </w:r>
    </w:p>
    <w:p w14:paraId="50D46B21" w14:textId="77777777" w:rsidR="00BC552A" w:rsidRDefault="00BC552A" w:rsidP="002A6165">
      <w:pPr>
        <w:pStyle w:val="Odstavecseseznamem"/>
        <w:tabs>
          <w:tab w:val="left" w:pos="2268"/>
        </w:tabs>
        <w:spacing w:before="80" w:line="240" w:lineRule="auto"/>
        <w:ind w:left="2268" w:hanging="1843"/>
        <w:rPr>
          <w:rFonts w:cs="Arial"/>
          <w:b/>
          <w:sz w:val="20"/>
          <w:szCs w:val="20"/>
        </w:rPr>
      </w:pPr>
      <w:r w:rsidRPr="00B109C8">
        <w:rPr>
          <w:rFonts w:cs="Arial"/>
          <w:b/>
          <w:sz w:val="20"/>
          <w:szCs w:val="20"/>
        </w:rPr>
        <w:t>1</w:t>
      </w:r>
      <w:r w:rsidR="008F4169">
        <w:rPr>
          <w:rFonts w:cs="Arial"/>
          <w:b/>
          <w:sz w:val="20"/>
          <w:szCs w:val="20"/>
        </w:rPr>
        <w:t>5</w:t>
      </w:r>
      <w:r w:rsidRPr="00B109C8">
        <w:rPr>
          <w:rFonts w:cs="Arial"/>
          <w:b/>
          <w:sz w:val="20"/>
          <w:szCs w:val="20"/>
        </w:rPr>
        <w:t xml:space="preserve">. Námitky            </w:t>
      </w:r>
      <w:r w:rsidRPr="00B109C8">
        <w:rPr>
          <w:rFonts w:cs="Arial"/>
          <w:b/>
          <w:sz w:val="20"/>
          <w:szCs w:val="20"/>
        </w:rPr>
        <w:tab/>
      </w:r>
      <w:r w:rsidRPr="00B109C8">
        <w:rPr>
          <w:rFonts w:cs="Arial"/>
          <w:sz w:val="20"/>
          <w:szCs w:val="20"/>
        </w:rPr>
        <w:t xml:space="preserve">Dle ustanovení článků </w:t>
      </w:r>
      <w:r w:rsidR="00DA0EFD" w:rsidRPr="00B109C8">
        <w:rPr>
          <w:rFonts w:cs="Arial"/>
          <w:sz w:val="20"/>
          <w:szCs w:val="20"/>
        </w:rPr>
        <w:t>43–47</w:t>
      </w:r>
      <w:r w:rsidRPr="00B109C8">
        <w:rPr>
          <w:rFonts w:cs="Arial"/>
          <w:sz w:val="20"/>
          <w:szCs w:val="20"/>
        </w:rPr>
        <w:t xml:space="preserve"> Správního a Disciplinárního řádu. V 1. instanci STK</w:t>
      </w:r>
      <w:r w:rsidRPr="00B109C8">
        <w:rPr>
          <w:rFonts w:cs="Arial"/>
          <w:b/>
          <w:sz w:val="20"/>
          <w:szCs w:val="20"/>
        </w:rPr>
        <w:t xml:space="preserve"> </w:t>
      </w:r>
      <w:r w:rsidR="009922BA" w:rsidRPr="00B109C8">
        <w:rPr>
          <w:rFonts w:cs="Arial"/>
          <w:sz w:val="20"/>
          <w:szCs w:val="20"/>
        </w:rPr>
        <w:t>SKKS</w:t>
      </w:r>
      <w:r w:rsidR="009922BA" w:rsidRPr="00B109C8">
        <w:rPr>
          <w:rFonts w:cs="Arial"/>
          <w:b/>
          <w:sz w:val="20"/>
          <w:szCs w:val="20"/>
        </w:rPr>
        <w:t xml:space="preserve"> </w:t>
      </w:r>
      <w:r w:rsidRPr="00B109C8">
        <w:rPr>
          <w:rFonts w:cs="Arial"/>
          <w:b/>
          <w:sz w:val="20"/>
          <w:szCs w:val="20"/>
        </w:rPr>
        <w:t>s doloženým vkladem 300 Kč.</w:t>
      </w:r>
    </w:p>
    <w:p w14:paraId="001EBF79" w14:textId="77777777" w:rsidR="00564049" w:rsidRPr="00B109C8" w:rsidRDefault="00564049" w:rsidP="002A6165">
      <w:pPr>
        <w:pStyle w:val="Odstavecseseznamem"/>
        <w:tabs>
          <w:tab w:val="left" w:pos="2268"/>
        </w:tabs>
        <w:spacing w:before="80" w:line="240" w:lineRule="auto"/>
        <w:ind w:left="2268" w:hanging="1843"/>
        <w:rPr>
          <w:rFonts w:cs="Arial"/>
          <w:b/>
          <w:sz w:val="20"/>
          <w:szCs w:val="20"/>
        </w:rPr>
      </w:pPr>
    </w:p>
    <w:p w14:paraId="36A44519" w14:textId="77777777" w:rsidR="00BC552A" w:rsidRPr="00B109C8" w:rsidRDefault="00BC552A" w:rsidP="002A6165">
      <w:pPr>
        <w:pStyle w:val="Odstavecseseznamem"/>
        <w:tabs>
          <w:tab w:val="left" w:pos="2268"/>
        </w:tabs>
        <w:spacing w:line="360" w:lineRule="auto"/>
        <w:ind w:left="2268" w:hanging="1842"/>
        <w:rPr>
          <w:rFonts w:cs="Arial"/>
          <w:sz w:val="20"/>
          <w:szCs w:val="20"/>
        </w:rPr>
      </w:pPr>
      <w:r w:rsidRPr="00B109C8">
        <w:rPr>
          <w:rFonts w:cs="Arial"/>
          <w:b/>
          <w:sz w:val="20"/>
          <w:szCs w:val="20"/>
        </w:rPr>
        <w:t>1</w:t>
      </w:r>
      <w:r w:rsidR="008F4169">
        <w:rPr>
          <w:rFonts w:cs="Arial"/>
          <w:b/>
          <w:sz w:val="20"/>
          <w:szCs w:val="20"/>
        </w:rPr>
        <w:t>6</w:t>
      </w:r>
      <w:r w:rsidRPr="00B109C8">
        <w:rPr>
          <w:rFonts w:cs="Arial"/>
          <w:b/>
          <w:sz w:val="20"/>
          <w:szCs w:val="20"/>
        </w:rPr>
        <w:t xml:space="preserve">. Start náhradníka   </w:t>
      </w:r>
      <w:r w:rsidRPr="00B109C8">
        <w:rPr>
          <w:rFonts w:cs="Arial"/>
          <w:b/>
          <w:sz w:val="20"/>
          <w:szCs w:val="20"/>
        </w:rPr>
        <w:tab/>
      </w:r>
      <w:r w:rsidRPr="00B109C8">
        <w:rPr>
          <w:rFonts w:cs="Arial"/>
          <w:sz w:val="20"/>
          <w:szCs w:val="20"/>
        </w:rPr>
        <w:t>Dle ustanovení článku 16 Pravidel.</w:t>
      </w:r>
    </w:p>
    <w:p w14:paraId="56FB9624" w14:textId="77777777" w:rsidR="00BC552A" w:rsidRPr="00B109C8" w:rsidRDefault="00BC552A" w:rsidP="002A6165">
      <w:pPr>
        <w:pStyle w:val="Odstavecseseznamem"/>
        <w:tabs>
          <w:tab w:val="left" w:pos="2268"/>
        </w:tabs>
        <w:spacing w:line="360" w:lineRule="auto"/>
        <w:ind w:left="2268" w:hanging="1842"/>
        <w:rPr>
          <w:rFonts w:cs="Arial"/>
          <w:sz w:val="20"/>
        </w:rPr>
      </w:pPr>
      <w:r w:rsidRPr="00B109C8">
        <w:rPr>
          <w:rFonts w:cs="Arial"/>
          <w:b/>
          <w:sz w:val="20"/>
        </w:rPr>
        <w:t>1</w:t>
      </w:r>
      <w:r w:rsidR="008F4169">
        <w:rPr>
          <w:rFonts w:cs="Arial"/>
          <w:b/>
          <w:sz w:val="20"/>
        </w:rPr>
        <w:t>7</w:t>
      </w:r>
      <w:r w:rsidRPr="00B109C8">
        <w:rPr>
          <w:rFonts w:cs="Arial"/>
          <w:b/>
          <w:sz w:val="20"/>
        </w:rPr>
        <w:t xml:space="preserve">. Změny soupisky   </w:t>
      </w:r>
      <w:r w:rsidRPr="00B109C8">
        <w:rPr>
          <w:rFonts w:cs="Arial"/>
          <w:b/>
          <w:sz w:val="20"/>
        </w:rPr>
        <w:tab/>
      </w:r>
      <w:r w:rsidRPr="00B109C8">
        <w:rPr>
          <w:rFonts w:cs="Arial"/>
          <w:sz w:val="20"/>
        </w:rPr>
        <w:t>Dle ustanovení článku 12 Pravidel</w:t>
      </w:r>
      <w:r w:rsidR="00B109C8">
        <w:rPr>
          <w:rFonts w:cs="Arial"/>
          <w:sz w:val="20"/>
        </w:rPr>
        <w:t>.</w:t>
      </w:r>
    </w:p>
    <w:p w14:paraId="0CBBC4F0" w14:textId="77777777" w:rsidR="00BC552A" w:rsidRPr="00B109C8" w:rsidRDefault="00BC552A" w:rsidP="002A6165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B109C8">
        <w:rPr>
          <w:rFonts w:cs="Arial"/>
          <w:b/>
          <w:sz w:val="20"/>
        </w:rPr>
        <w:t>1</w:t>
      </w:r>
      <w:r w:rsidR="008F4169">
        <w:rPr>
          <w:rFonts w:cs="Arial"/>
          <w:b/>
          <w:sz w:val="20"/>
        </w:rPr>
        <w:t>8</w:t>
      </w:r>
      <w:r w:rsidRPr="00B109C8">
        <w:rPr>
          <w:rFonts w:cs="Arial"/>
          <w:b/>
          <w:sz w:val="20"/>
        </w:rPr>
        <w:t xml:space="preserve">. Vybavení kuželny  </w:t>
      </w:r>
      <w:r w:rsidRPr="00B109C8">
        <w:rPr>
          <w:rFonts w:cs="Arial"/>
          <w:b/>
          <w:sz w:val="20"/>
        </w:rPr>
        <w:tab/>
      </w:r>
    </w:p>
    <w:p w14:paraId="1A7EE735" w14:textId="77777777" w:rsidR="00BC552A" w:rsidRPr="00B109C8" w:rsidRDefault="00BC552A" w:rsidP="00B109C8">
      <w:pPr>
        <w:pStyle w:val="Odstavecseseznamem"/>
        <w:numPr>
          <w:ilvl w:val="0"/>
          <w:numId w:val="8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>Kuželna je vybavena v souladu s ustanovením článku 10. Pravidel</w:t>
      </w:r>
      <w:r w:rsidR="00D417A5">
        <w:rPr>
          <w:rFonts w:cs="Arial"/>
          <w:sz w:val="20"/>
        </w:rPr>
        <w:t>.</w:t>
      </w:r>
    </w:p>
    <w:p w14:paraId="1178A2B1" w14:textId="77777777" w:rsidR="00BC552A" w:rsidRPr="00B109C8" w:rsidRDefault="00BC552A" w:rsidP="00B109C8">
      <w:pPr>
        <w:pStyle w:val="Odstavecseseznamem"/>
        <w:numPr>
          <w:ilvl w:val="0"/>
          <w:numId w:val="8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>Signalizace přešlapů, pokud je k dispozici, musí být provozuschopná – v případě poruchy se signalizace vypne jen na dráze, kde není funkční.</w:t>
      </w:r>
    </w:p>
    <w:p w14:paraId="5C0609E2" w14:textId="77777777" w:rsidR="00BC552A" w:rsidRPr="00B109C8" w:rsidRDefault="00BC552A" w:rsidP="00564049">
      <w:pPr>
        <w:pStyle w:val="Odstavecseseznamem"/>
        <w:numPr>
          <w:ilvl w:val="0"/>
          <w:numId w:val="8"/>
        </w:numPr>
        <w:tabs>
          <w:tab w:val="left" w:pos="2268"/>
        </w:tabs>
        <w:ind w:left="2552" w:hanging="284"/>
        <w:contextualSpacing w:val="0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ASK a s ním spojená automatika, kromě časomíry a totalizátoru, musí být provozuschopná.   </w:t>
      </w:r>
      <w:r w:rsidRPr="00B109C8">
        <w:rPr>
          <w:rFonts w:cs="Arial"/>
          <w:b/>
          <w:sz w:val="20"/>
        </w:rPr>
        <w:t xml:space="preserve">   </w:t>
      </w:r>
    </w:p>
    <w:p w14:paraId="6EB61C09" w14:textId="77777777" w:rsidR="00BC552A" w:rsidRPr="00B109C8" w:rsidRDefault="008F4169" w:rsidP="00564049">
      <w:pPr>
        <w:pStyle w:val="Odstavecseseznamem"/>
        <w:tabs>
          <w:tab w:val="left" w:pos="2268"/>
        </w:tabs>
        <w:spacing w:line="360" w:lineRule="auto"/>
        <w:ind w:left="2268" w:hanging="1843"/>
        <w:rPr>
          <w:rFonts w:cs="Arial"/>
          <w:sz w:val="20"/>
        </w:rPr>
      </w:pPr>
      <w:r>
        <w:rPr>
          <w:rFonts w:cs="Arial"/>
          <w:b/>
          <w:sz w:val="20"/>
        </w:rPr>
        <w:t>19</w:t>
      </w:r>
      <w:r w:rsidR="00BC552A" w:rsidRPr="00B109C8">
        <w:rPr>
          <w:rFonts w:cs="Arial"/>
          <w:b/>
          <w:sz w:val="20"/>
        </w:rPr>
        <w:t xml:space="preserve">. Postup        </w:t>
      </w:r>
      <w:r w:rsidR="00BC552A" w:rsidRPr="00B109C8">
        <w:rPr>
          <w:rFonts w:cs="Arial"/>
          <w:b/>
          <w:sz w:val="20"/>
        </w:rPr>
        <w:tab/>
      </w:r>
      <w:r w:rsidR="00BC552A" w:rsidRPr="00B109C8">
        <w:rPr>
          <w:rFonts w:cs="Arial"/>
          <w:sz w:val="20"/>
        </w:rPr>
        <w:t>Vítězné družstvo</w:t>
      </w:r>
      <w:r w:rsidR="00BC552A" w:rsidRPr="00B109C8">
        <w:rPr>
          <w:rFonts w:cs="Arial"/>
          <w:b/>
          <w:sz w:val="20"/>
        </w:rPr>
        <w:t xml:space="preserve"> </w:t>
      </w:r>
      <w:r w:rsidR="00BC552A" w:rsidRPr="00B109C8">
        <w:rPr>
          <w:rFonts w:cs="Arial"/>
          <w:sz w:val="20"/>
        </w:rPr>
        <w:t xml:space="preserve">(příp. další v pořadí dle čl. 5 Soutěžního řádu) postupuje do </w:t>
      </w:r>
      <w:r w:rsidR="00C564AB" w:rsidRPr="00B109C8">
        <w:rPr>
          <w:rFonts w:cs="Arial"/>
          <w:b/>
          <w:sz w:val="20"/>
        </w:rPr>
        <w:t>Kraj</w:t>
      </w:r>
      <w:r w:rsidR="00B109C8">
        <w:rPr>
          <w:rFonts w:cs="Arial"/>
          <w:b/>
          <w:sz w:val="20"/>
        </w:rPr>
        <w:t xml:space="preserve">ského </w:t>
      </w:r>
      <w:r w:rsidR="00C564AB" w:rsidRPr="00B109C8">
        <w:rPr>
          <w:rFonts w:cs="Arial"/>
          <w:b/>
          <w:sz w:val="20"/>
        </w:rPr>
        <w:t xml:space="preserve">přeboru </w:t>
      </w:r>
      <w:r w:rsidR="00DA0EFD" w:rsidRPr="00B109C8">
        <w:rPr>
          <w:rFonts w:cs="Arial"/>
          <w:b/>
          <w:sz w:val="20"/>
        </w:rPr>
        <w:t>I. třídy</w:t>
      </w:r>
      <w:r w:rsidR="00C564AB" w:rsidRPr="00B109C8">
        <w:rPr>
          <w:rFonts w:cs="Arial"/>
          <w:b/>
          <w:sz w:val="20"/>
        </w:rPr>
        <w:t>.</w:t>
      </w:r>
      <w:r w:rsidR="00B109C8">
        <w:rPr>
          <w:rFonts w:cs="Arial"/>
          <w:b/>
          <w:sz w:val="20"/>
        </w:rPr>
        <w:t xml:space="preserve"> </w:t>
      </w:r>
      <w:r w:rsidR="00EA4775" w:rsidRPr="00B109C8">
        <w:rPr>
          <w:rFonts w:cs="Arial"/>
          <w:sz w:val="20"/>
        </w:rPr>
        <w:t xml:space="preserve">Postupuje vždy tolik družstev, aby KP I. byl doplněn na </w:t>
      </w:r>
      <w:r w:rsidR="00BA7568" w:rsidRPr="00B109C8">
        <w:rPr>
          <w:rFonts w:cs="Arial"/>
          <w:sz w:val="20"/>
        </w:rPr>
        <w:t>12. účastníků</w:t>
      </w:r>
      <w:r w:rsidR="00EA4775" w:rsidRPr="00B109C8">
        <w:rPr>
          <w:rFonts w:cs="Arial"/>
          <w:sz w:val="20"/>
        </w:rPr>
        <w:t>.</w:t>
      </w:r>
    </w:p>
    <w:p w14:paraId="5B5E658D" w14:textId="77777777" w:rsidR="00BC552A" w:rsidRPr="00B109C8" w:rsidRDefault="00BC552A" w:rsidP="00564049">
      <w:pPr>
        <w:pStyle w:val="Odstavecseseznamem"/>
        <w:tabs>
          <w:tab w:val="left" w:pos="2268"/>
        </w:tabs>
        <w:spacing w:line="360" w:lineRule="auto"/>
        <w:ind w:left="2268" w:hanging="1842"/>
        <w:rPr>
          <w:rFonts w:cs="Arial"/>
          <w:sz w:val="20"/>
        </w:rPr>
      </w:pPr>
      <w:r w:rsidRPr="00B109C8">
        <w:rPr>
          <w:rFonts w:cs="Arial"/>
          <w:b/>
          <w:sz w:val="20"/>
        </w:rPr>
        <w:t>2</w:t>
      </w:r>
      <w:r w:rsidR="008F4169">
        <w:rPr>
          <w:rFonts w:cs="Arial"/>
          <w:b/>
          <w:sz w:val="20"/>
        </w:rPr>
        <w:t>0</w:t>
      </w:r>
      <w:r w:rsidRPr="00B109C8">
        <w:rPr>
          <w:rFonts w:cs="Arial"/>
          <w:b/>
          <w:sz w:val="20"/>
        </w:rPr>
        <w:t xml:space="preserve">. Sestup        </w:t>
      </w:r>
      <w:r w:rsidRPr="00B109C8">
        <w:rPr>
          <w:rFonts w:cs="Arial"/>
          <w:b/>
          <w:sz w:val="20"/>
        </w:rPr>
        <w:tab/>
      </w:r>
      <w:r w:rsidR="00EA4775" w:rsidRPr="00B109C8">
        <w:rPr>
          <w:rFonts w:cs="Arial"/>
          <w:sz w:val="20"/>
        </w:rPr>
        <w:t>Z</w:t>
      </w:r>
      <w:r w:rsidR="00B109C8">
        <w:rPr>
          <w:rFonts w:cs="Arial"/>
          <w:sz w:val="20"/>
        </w:rPr>
        <w:t> </w:t>
      </w:r>
      <w:r w:rsidR="00EA4775" w:rsidRPr="00B109C8">
        <w:rPr>
          <w:rFonts w:cs="Arial"/>
          <w:sz w:val="20"/>
        </w:rPr>
        <w:t>Kraj</w:t>
      </w:r>
      <w:r w:rsidR="00B109C8">
        <w:rPr>
          <w:rFonts w:cs="Arial"/>
          <w:sz w:val="20"/>
        </w:rPr>
        <w:t xml:space="preserve">ského </w:t>
      </w:r>
      <w:r w:rsidR="00EA4775" w:rsidRPr="00B109C8">
        <w:rPr>
          <w:rFonts w:cs="Arial"/>
          <w:sz w:val="20"/>
        </w:rPr>
        <w:t>přeboru II. třídy se nesestupuje.</w:t>
      </w:r>
      <w:r w:rsidRPr="00B109C8">
        <w:rPr>
          <w:rFonts w:cs="Arial"/>
          <w:sz w:val="20"/>
        </w:rPr>
        <w:t xml:space="preserve"> </w:t>
      </w:r>
    </w:p>
    <w:p w14:paraId="4F6ABBCC" w14:textId="77777777" w:rsidR="00810545" w:rsidRDefault="00BC552A" w:rsidP="00564049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B109C8">
        <w:rPr>
          <w:rFonts w:cs="Arial"/>
          <w:b/>
          <w:sz w:val="20"/>
        </w:rPr>
        <w:t>2</w:t>
      </w:r>
      <w:r w:rsidR="008F4169">
        <w:rPr>
          <w:rFonts w:cs="Arial"/>
          <w:b/>
          <w:sz w:val="20"/>
        </w:rPr>
        <w:t>1</w:t>
      </w:r>
      <w:r w:rsidRPr="00B109C8">
        <w:rPr>
          <w:rFonts w:cs="Arial"/>
          <w:b/>
          <w:sz w:val="20"/>
        </w:rPr>
        <w:t>. Zařazení do soutěže</w:t>
      </w:r>
      <w:r w:rsidRPr="00B109C8">
        <w:rPr>
          <w:rFonts w:cs="Arial"/>
          <w:b/>
          <w:sz w:val="20"/>
        </w:rPr>
        <w:tab/>
      </w:r>
    </w:p>
    <w:p w14:paraId="4CB35853" w14:textId="77777777" w:rsidR="00BC552A" w:rsidRPr="00B109C8" w:rsidRDefault="00810545" w:rsidP="00564049">
      <w:pPr>
        <w:pStyle w:val="Odstavecseseznamem"/>
        <w:tabs>
          <w:tab w:val="left" w:pos="2268"/>
        </w:tabs>
        <w:spacing w:line="360" w:lineRule="auto"/>
        <w:ind w:left="2268" w:hanging="1842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 w:rsidR="00BC552A" w:rsidRPr="00B109C8">
        <w:rPr>
          <w:rFonts w:cs="Arial"/>
          <w:sz w:val="20"/>
        </w:rPr>
        <w:t>Obecně platí, že počet družstev jednoho oddílu ve stejné soutěži není omezen.</w:t>
      </w:r>
    </w:p>
    <w:p w14:paraId="1750527A" w14:textId="77777777" w:rsidR="00BC552A" w:rsidRPr="00B109C8" w:rsidRDefault="00BC552A" w:rsidP="00564049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B109C8">
        <w:rPr>
          <w:rFonts w:cs="Arial"/>
          <w:b/>
          <w:sz w:val="20"/>
        </w:rPr>
        <w:t>2</w:t>
      </w:r>
      <w:r w:rsidR="008F4169">
        <w:rPr>
          <w:rFonts w:cs="Arial"/>
          <w:b/>
          <w:sz w:val="20"/>
        </w:rPr>
        <w:t>2</w:t>
      </w:r>
      <w:r w:rsidRPr="00B109C8">
        <w:rPr>
          <w:rFonts w:cs="Arial"/>
          <w:b/>
          <w:sz w:val="20"/>
        </w:rPr>
        <w:t xml:space="preserve">. Různé </w:t>
      </w:r>
    </w:p>
    <w:p w14:paraId="7F78E27D" w14:textId="15079741" w:rsidR="00BC552A" w:rsidRPr="00514B56" w:rsidRDefault="00BC552A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Družstvo, které se bez závažného důvodu nedostaví k utkání, bude potrestáno vyhlášením kontumačního výsledku a pokutou </w:t>
      </w:r>
      <w:r w:rsidRPr="00B109C8">
        <w:rPr>
          <w:rFonts w:cs="Arial"/>
          <w:b/>
          <w:sz w:val="20"/>
        </w:rPr>
        <w:t xml:space="preserve">1000 </w:t>
      </w:r>
      <w:r w:rsidRPr="00514B56">
        <w:rPr>
          <w:rFonts w:cs="Arial"/>
          <w:b/>
          <w:sz w:val="20"/>
        </w:rPr>
        <w:t>Kč</w:t>
      </w:r>
      <w:r w:rsidRPr="00514B56">
        <w:rPr>
          <w:rFonts w:cs="Arial"/>
          <w:sz w:val="20"/>
        </w:rPr>
        <w:t>.</w:t>
      </w:r>
      <w:r w:rsidR="00D417A5" w:rsidRPr="00514B56">
        <w:rPr>
          <w:rFonts w:cs="Arial"/>
          <w:sz w:val="20"/>
        </w:rPr>
        <w:t xml:space="preserve"> </w:t>
      </w:r>
      <w:r w:rsidR="00D417A5" w:rsidRPr="00514B56">
        <w:rPr>
          <w:sz w:val="20"/>
          <w:szCs w:val="20"/>
        </w:rPr>
        <w:t>O kontumačním výsledku i udělení pokuty musí vždy rozhodnout STK.</w:t>
      </w:r>
    </w:p>
    <w:p w14:paraId="5B95E340" w14:textId="77777777" w:rsidR="003D76FB" w:rsidRPr="00B109C8" w:rsidRDefault="003D76FB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Důvodem k odložení </w:t>
      </w:r>
      <w:r w:rsidR="00962731" w:rsidRPr="00B109C8">
        <w:rPr>
          <w:rFonts w:cs="Arial"/>
          <w:sz w:val="20"/>
        </w:rPr>
        <w:t>utkání,</w:t>
      </w:r>
      <w:r w:rsidRPr="00B109C8">
        <w:rPr>
          <w:rFonts w:cs="Arial"/>
          <w:sz w:val="20"/>
        </w:rPr>
        <w:t xml:space="preserve"> a to pouze ve výjimečných případech je:</w:t>
      </w:r>
    </w:p>
    <w:p w14:paraId="203BE23F" w14:textId="77777777" w:rsidR="003D76FB" w:rsidRPr="00B109C8" w:rsidRDefault="003D76FB" w:rsidP="00B109C8">
      <w:pPr>
        <w:pStyle w:val="Odstavecseseznamem"/>
        <w:tabs>
          <w:tab w:val="left" w:pos="2268"/>
        </w:tabs>
        <w:ind w:left="2552"/>
        <w:rPr>
          <w:rFonts w:cs="Arial"/>
          <w:sz w:val="20"/>
        </w:rPr>
      </w:pPr>
      <w:r w:rsidRPr="00B109C8">
        <w:rPr>
          <w:rFonts w:cs="Arial"/>
          <w:sz w:val="20"/>
        </w:rPr>
        <w:t>porucha ASK, doložené onemocnění více hráčů družstva či jiná nepředvídatelná skutečnost. O odložení ut</w:t>
      </w:r>
      <w:r w:rsidR="00D417A5">
        <w:rPr>
          <w:rFonts w:cs="Arial"/>
          <w:sz w:val="20"/>
        </w:rPr>
        <w:t xml:space="preserve">kání musí vždy rozhodnout </w:t>
      </w:r>
      <w:r w:rsidR="00D417A5" w:rsidRPr="00514B56">
        <w:rPr>
          <w:rFonts w:cs="Arial"/>
          <w:sz w:val="20"/>
        </w:rPr>
        <w:t xml:space="preserve">STK. </w:t>
      </w:r>
      <w:r w:rsidR="00D417A5" w:rsidRPr="00514B56">
        <w:rPr>
          <w:sz w:val="20"/>
          <w:szCs w:val="20"/>
        </w:rPr>
        <w:t>Pokud STK Divize AS nerozhodne o odložení utkání, bude vyhlášen kontumační výsledek.</w:t>
      </w:r>
    </w:p>
    <w:p w14:paraId="3463561E" w14:textId="77777777" w:rsidR="00BC552A" w:rsidRPr="00B109C8" w:rsidRDefault="00BC552A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>Při vyhlášení třetího kontumačního výsledku bude družstvo vyloučeno ze soutěže.</w:t>
      </w:r>
    </w:p>
    <w:p w14:paraId="61EB7E75" w14:textId="77777777" w:rsidR="00BC552A" w:rsidRPr="00B109C8" w:rsidRDefault="00BC552A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>Pro zahájení utkání postačují k nástupu čtyři hráči každého družstva.</w:t>
      </w:r>
    </w:p>
    <w:p w14:paraId="225F4C3C" w14:textId="77777777" w:rsidR="00BC552A" w:rsidRPr="00B109C8" w:rsidRDefault="00BC552A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b/>
          <w:sz w:val="20"/>
        </w:rPr>
      </w:pPr>
      <w:r w:rsidRPr="00B109C8">
        <w:rPr>
          <w:rFonts w:cs="Arial"/>
          <w:sz w:val="20"/>
        </w:rPr>
        <w:t xml:space="preserve">Družstvo, které odešle chybně vyplněný Zápis, bude potrestáno pokutou ve </w:t>
      </w:r>
      <w:r w:rsidR="00BA7568" w:rsidRPr="00B109C8">
        <w:rPr>
          <w:rFonts w:cs="Arial"/>
          <w:sz w:val="20"/>
        </w:rPr>
        <w:t xml:space="preserve">výši </w:t>
      </w:r>
      <w:r w:rsidR="00BA7568" w:rsidRPr="007E63D3">
        <w:rPr>
          <w:rFonts w:cs="Arial"/>
          <w:b/>
          <w:sz w:val="20"/>
        </w:rPr>
        <w:t>200</w:t>
      </w:r>
      <w:r w:rsidRPr="007E63D3">
        <w:rPr>
          <w:rFonts w:cs="Arial"/>
          <w:b/>
          <w:sz w:val="20"/>
        </w:rPr>
        <w:t xml:space="preserve"> </w:t>
      </w:r>
      <w:r w:rsidRPr="00B109C8">
        <w:rPr>
          <w:rFonts w:cs="Arial"/>
          <w:b/>
          <w:sz w:val="20"/>
        </w:rPr>
        <w:t>Kč</w:t>
      </w:r>
      <w:r w:rsidRPr="00B109C8">
        <w:rPr>
          <w:rFonts w:cs="Arial"/>
          <w:sz w:val="20"/>
        </w:rPr>
        <w:t>.</w:t>
      </w:r>
    </w:p>
    <w:p w14:paraId="3CFC6BB2" w14:textId="77777777" w:rsidR="00BC552A" w:rsidRPr="00B109C8" w:rsidRDefault="00BC552A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>Družstva, která odloží utkání bez souhlasu ved</w:t>
      </w:r>
      <w:r w:rsidR="00644EEB">
        <w:rPr>
          <w:rFonts w:cs="Arial"/>
          <w:sz w:val="20"/>
        </w:rPr>
        <w:t>oucího</w:t>
      </w:r>
      <w:r w:rsidRPr="00B109C8">
        <w:rPr>
          <w:rFonts w:cs="Arial"/>
          <w:sz w:val="20"/>
        </w:rPr>
        <w:t xml:space="preserve"> soutěže, budou potrestána pokutou </w:t>
      </w:r>
      <w:r w:rsidRPr="00B109C8">
        <w:rPr>
          <w:rFonts w:cs="Arial"/>
          <w:b/>
          <w:sz w:val="20"/>
        </w:rPr>
        <w:t>500 Kč.</w:t>
      </w:r>
    </w:p>
    <w:p w14:paraId="65DFD671" w14:textId="77777777" w:rsidR="00BC552A" w:rsidRPr="00B109C8" w:rsidRDefault="00BC552A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>Každý hráč startuje s vědomím svého současného zdravotního stavu. (Pravidla, čl. 8)</w:t>
      </w:r>
      <w:r w:rsidR="00644EEB">
        <w:rPr>
          <w:rFonts w:cs="Arial"/>
          <w:sz w:val="20"/>
        </w:rPr>
        <w:t>.</w:t>
      </w:r>
    </w:p>
    <w:p w14:paraId="5732A04A" w14:textId="77777777" w:rsidR="00BC552A" w:rsidRPr="00B109C8" w:rsidRDefault="00BC552A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Družstva, která poruší tento Rozpis soutěže, nebo Sportovně technické předpisy, budou postižena částkou </w:t>
      </w:r>
      <w:r w:rsidRPr="00B109C8">
        <w:rPr>
          <w:rFonts w:cs="Arial"/>
          <w:b/>
          <w:sz w:val="20"/>
        </w:rPr>
        <w:t>200,-</w:t>
      </w:r>
      <w:r w:rsidRPr="00B109C8">
        <w:rPr>
          <w:rFonts w:cs="Arial"/>
          <w:sz w:val="20"/>
        </w:rPr>
        <w:t xml:space="preserve"> Kč. Při opakování přestupku se tato částka zdvojnásobí</w:t>
      </w:r>
      <w:r w:rsidR="00644EEB">
        <w:rPr>
          <w:rFonts w:cs="Arial"/>
          <w:sz w:val="20"/>
        </w:rPr>
        <w:t>.</w:t>
      </w:r>
    </w:p>
    <w:p w14:paraId="4C3C1EA8" w14:textId="77777777" w:rsidR="00101CD8" w:rsidRPr="00B109C8" w:rsidRDefault="00101CD8" w:rsidP="00B109C8">
      <w:pPr>
        <w:pStyle w:val="Odstavecseseznamem"/>
        <w:numPr>
          <w:ilvl w:val="0"/>
          <w:numId w:val="9"/>
        </w:numPr>
        <w:tabs>
          <w:tab w:val="left" w:pos="2268"/>
        </w:tabs>
        <w:ind w:left="2552" w:hanging="284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Ve všech </w:t>
      </w:r>
      <w:r w:rsidR="00BA7568" w:rsidRPr="00B109C8">
        <w:rPr>
          <w:rFonts w:cs="Arial"/>
          <w:sz w:val="20"/>
        </w:rPr>
        <w:t>oblastech, které</w:t>
      </w:r>
      <w:r w:rsidRPr="00B109C8">
        <w:rPr>
          <w:rFonts w:cs="Arial"/>
          <w:sz w:val="20"/>
        </w:rPr>
        <w:t xml:space="preserve"> nejsou upraveny tímto </w:t>
      </w:r>
      <w:r w:rsidR="00BA7568" w:rsidRPr="00B109C8">
        <w:rPr>
          <w:rFonts w:cs="Arial"/>
          <w:sz w:val="20"/>
        </w:rPr>
        <w:t>rozpisem, nebo</w:t>
      </w:r>
      <w:r w:rsidRPr="00B109C8">
        <w:rPr>
          <w:rFonts w:cs="Arial"/>
          <w:sz w:val="20"/>
        </w:rPr>
        <w:t xml:space="preserve"> jeho případným doplňkem se postupuje dle platných </w:t>
      </w:r>
      <w:r w:rsidRPr="00B109C8">
        <w:rPr>
          <w:rFonts w:cs="Arial"/>
          <w:b/>
          <w:i/>
          <w:sz w:val="20"/>
        </w:rPr>
        <w:t>Sportovně technických předpisů.</w:t>
      </w:r>
    </w:p>
    <w:p w14:paraId="397102D3" w14:textId="77777777" w:rsidR="00BE1944" w:rsidRDefault="00BE1944" w:rsidP="00810545">
      <w:pPr>
        <w:pStyle w:val="Odstavecseseznamem"/>
        <w:ind w:left="709"/>
        <w:rPr>
          <w:rFonts w:cs="Arial"/>
          <w:sz w:val="20"/>
        </w:rPr>
      </w:pPr>
    </w:p>
    <w:p w14:paraId="3F8632CB" w14:textId="77777777" w:rsidR="0044234C" w:rsidRDefault="0044234C" w:rsidP="00810545">
      <w:pPr>
        <w:pStyle w:val="Odstavecseseznamem"/>
        <w:ind w:left="709"/>
        <w:rPr>
          <w:rFonts w:cs="Arial"/>
          <w:sz w:val="20"/>
        </w:rPr>
      </w:pPr>
      <w:r w:rsidRPr="00B109C8">
        <w:rPr>
          <w:rFonts w:cs="Arial"/>
          <w:sz w:val="20"/>
        </w:rPr>
        <w:t>O</w:t>
      </w:r>
      <w:r w:rsidRPr="00B109C8">
        <w:rPr>
          <w:rFonts w:cs="Arial"/>
          <w:b/>
          <w:sz w:val="20"/>
        </w:rPr>
        <w:t xml:space="preserve"> </w:t>
      </w:r>
      <w:r w:rsidRPr="00B109C8">
        <w:rPr>
          <w:rFonts w:cs="Arial"/>
          <w:sz w:val="20"/>
        </w:rPr>
        <w:t xml:space="preserve">udělování pokut rozhodne předseda STK nebo vedoucí </w:t>
      </w:r>
      <w:r w:rsidR="00BA7568" w:rsidRPr="00B109C8">
        <w:rPr>
          <w:rFonts w:cs="Arial"/>
          <w:sz w:val="20"/>
        </w:rPr>
        <w:t>soutěže, který</w:t>
      </w:r>
      <w:r w:rsidRPr="00B109C8">
        <w:rPr>
          <w:rFonts w:cs="Arial"/>
          <w:sz w:val="20"/>
        </w:rPr>
        <w:t xml:space="preserve"> jednotlivé přestupky a způsob jejich uhrazení zveřejní ve Zpravodaji.</w:t>
      </w:r>
    </w:p>
    <w:p w14:paraId="1A575CEE" w14:textId="77777777" w:rsidR="00564049" w:rsidRPr="00B109C8" w:rsidRDefault="00564049" w:rsidP="00810545">
      <w:pPr>
        <w:pStyle w:val="Odstavecseseznamem"/>
        <w:ind w:left="709"/>
        <w:rPr>
          <w:rFonts w:cs="Arial"/>
          <w:sz w:val="20"/>
        </w:rPr>
      </w:pPr>
    </w:p>
    <w:p w14:paraId="568699DD" w14:textId="7F1ACC12" w:rsidR="00C94C02" w:rsidRDefault="00BC552A" w:rsidP="00C94C02">
      <w:pPr>
        <w:pStyle w:val="Odstavecseseznamem"/>
        <w:ind w:left="786"/>
        <w:rPr>
          <w:rFonts w:cs="Arial"/>
          <w:sz w:val="20"/>
        </w:rPr>
      </w:pPr>
      <w:r w:rsidRPr="00B109C8">
        <w:rPr>
          <w:rFonts w:cs="Arial"/>
          <w:sz w:val="20"/>
        </w:rPr>
        <w:t xml:space="preserve">V </w:t>
      </w:r>
      <w:r w:rsidR="00CA2E91" w:rsidRPr="00B109C8">
        <w:rPr>
          <w:rFonts w:cs="Arial"/>
          <w:sz w:val="20"/>
        </w:rPr>
        <w:t>Poděbradech</w:t>
      </w:r>
      <w:r w:rsidRPr="00B109C8">
        <w:rPr>
          <w:rFonts w:cs="Arial"/>
          <w:sz w:val="20"/>
        </w:rPr>
        <w:t xml:space="preserve"> </w:t>
      </w:r>
      <w:r w:rsidR="00121F0C">
        <w:rPr>
          <w:rFonts w:cs="Arial"/>
          <w:sz w:val="20"/>
        </w:rPr>
        <w:t>dne</w:t>
      </w:r>
      <w:r w:rsidR="00D417A5">
        <w:rPr>
          <w:rFonts w:cs="Arial"/>
          <w:sz w:val="20"/>
        </w:rPr>
        <w:t xml:space="preserve"> </w:t>
      </w:r>
      <w:r w:rsidR="00D4789F">
        <w:rPr>
          <w:rFonts w:cs="Arial"/>
          <w:sz w:val="20"/>
        </w:rPr>
        <w:t>2</w:t>
      </w:r>
      <w:r w:rsidR="00D36016">
        <w:rPr>
          <w:rFonts w:cs="Arial"/>
          <w:sz w:val="20"/>
        </w:rPr>
        <w:t>8</w:t>
      </w:r>
      <w:r w:rsidRPr="00B109C8">
        <w:rPr>
          <w:rFonts w:cs="Arial"/>
          <w:sz w:val="20"/>
        </w:rPr>
        <w:t>.</w:t>
      </w:r>
      <w:r w:rsidR="00B109C8">
        <w:rPr>
          <w:rFonts w:cs="Arial"/>
          <w:sz w:val="20"/>
        </w:rPr>
        <w:t xml:space="preserve"> </w:t>
      </w:r>
      <w:r w:rsidR="00B52F6C">
        <w:rPr>
          <w:rFonts w:cs="Arial"/>
          <w:sz w:val="20"/>
        </w:rPr>
        <w:t>4</w:t>
      </w:r>
      <w:r w:rsidR="00B109C8">
        <w:rPr>
          <w:rFonts w:cs="Arial"/>
          <w:sz w:val="20"/>
        </w:rPr>
        <w:t xml:space="preserve">. </w:t>
      </w:r>
      <w:r w:rsidR="00DC049A">
        <w:rPr>
          <w:rFonts w:cs="Arial"/>
          <w:sz w:val="20"/>
        </w:rPr>
        <w:t>2024</w:t>
      </w:r>
    </w:p>
    <w:p w14:paraId="04731DC4" w14:textId="77777777" w:rsidR="00C94C02" w:rsidRPr="00B109C8" w:rsidRDefault="00C94C02" w:rsidP="00C94C02">
      <w:pPr>
        <w:pStyle w:val="Odstavecseseznamem"/>
        <w:ind w:left="786"/>
        <w:rPr>
          <w:rFonts w:cs="Arial"/>
          <w:sz w:val="20"/>
        </w:rPr>
      </w:pPr>
    </w:p>
    <w:p w14:paraId="5DFB93A4" w14:textId="5BA1C952" w:rsidR="00BB1B07" w:rsidRPr="00255545" w:rsidRDefault="00857D93" w:rsidP="00857D93">
      <w:pPr>
        <w:spacing w:after="0"/>
        <w:ind w:right="284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</w:t>
      </w:r>
      <w:r w:rsidRPr="009E7D05">
        <w:rPr>
          <w:rFonts w:cs="Arial"/>
          <w:sz w:val="20"/>
        </w:rPr>
        <w:t>Ing. Petr Šmidlík</w:t>
      </w:r>
      <w:r w:rsidR="0037258C">
        <w:rPr>
          <w:rFonts w:cs="Arial"/>
          <w:sz w:val="20"/>
        </w:rPr>
        <w:tab/>
      </w:r>
      <w:r w:rsidR="0037258C">
        <w:rPr>
          <w:rFonts w:cs="Arial"/>
          <w:sz w:val="20"/>
        </w:rPr>
        <w:tab/>
      </w:r>
      <w:r w:rsidR="0037258C">
        <w:rPr>
          <w:rFonts w:cs="Arial"/>
          <w:sz w:val="20"/>
        </w:rPr>
        <w:tab/>
      </w:r>
      <w:r w:rsidR="0037258C">
        <w:rPr>
          <w:rFonts w:cs="Arial"/>
          <w:sz w:val="20"/>
        </w:rPr>
        <w:tab/>
      </w:r>
      <w:r w:rsidR="0037258C">
        <w:rPr>
          <w:rFonts w:cs="Arial"/>
          <w:sz w:val="20"/>
        </w:rPr>
        <w:tab/>
      </w:r>
      <w:r w:rsidR="00DA0EFD">
        <w:rPr>
          <w:rFonts w:cs="Arial"/>
          <w:sz w:val="20"/>
        </w:rPr>
        <w:t xml:space="preserve">     </w:t>
      </w:r>
      <w:r w:rsidR="00DA0EFD" w:rsidRPr="00255545">
        <w:rPr>
          <w:rFonts w:cs="Arial"/>
          <w:sz w:val="20"/>
        </w:rPr>
        <w:t>Jiří Miláček</w:t>
      </w:r>
    </w:p>
    <w:p w14:paraId="7477970A" w14:textId="68B534EA" w:rsidR="0044234C" w:rsidRDefault="00857D93" w:rsidP="00857D93">
      <w:pPr>
        <w:ind w:right="283"/>
        <w:rPr>
          <w:rFonts w:cs="Arial"/>
          <w:sz w:val="20"/>
        </w:rPr>
      </w:pPr>
      <w:r w:rsidRPr="00255545">
        <w:rPr>
          <w:rFonts w:cs="Arial"/>
          <w:sz w:val="20"/>
        </w:rPr>
        <w:tab/>
      </w:r>
      <w:r w:rsidRPr="00255545">
        <w:rPr>
          <w:rFonts w:cs="Arial"/>
          <w:sz w:val="20"/>
        </w:rPr>
        <w:tab/>
      </w:r>
      <w:r w:rsidRPr="00255545">
        <w:rPr>
          <w:rFonts w:cs="Arial"/>
          <w:sz w:val="20"/>
        </w:rPr>
        <w:tab/>
        <w:t>Předseda STK SKKS</w:t>
      </w:r>
      <w:r w:rsidRPr="00255545">
        <w:rPr>
          <w:rFonts w:cs="Arial"/>
          <w:sz w:val="20"/>
        </w:rPr>
        <w:tab/>
      </w:r>
      <w:r w:rsidRPr="00255545">
        <w:rPr>
          <w:rFonts w:cs="Arial"/>
          <w:sz w:val="20"/>
        </w:rPr>
        <w:tab/>
      </w:r>
      <w:r w:rsidRPr="00255545">
        <w:rPr>
          <w:rFonts w:cs="Arial"/>
          <w:sz w:val="20"/>
        </w:rPr>
        <w:tab/>
      </w:r>
      <w:r w:rsidRPr="00255545">
        <w:rPr>
          <w:rFonts w:cs="Arial"/>
          <w:sz w:val="20"/>
        </w:rPr>
        <w:tab/>
      </w:r>
      <w:r w:rsidR="00DA0EFD" w:rsidRPr="00255545">
        <w:rPr>
          <w:rFonts w:cs="Arial"/>
          <w:sz w:val="20"/>
        </w:rPr>
        <w:tab/>
        <w:t>Předseda VV SKKS</w:t>
      </w:r>
    </w:p>
    <w:sectPr w:rsidR="0044234C" w:rsidSect="00293BA8">
      <w:pgSz w:w="11906" w:h="16838"/>
      <w:pgMar w:top="720" w:right="849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F2B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E5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88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25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345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03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683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6AA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B2A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5C8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A17C9"/>
    <w:multiLevelType w:val="hybridMultilevel"/>
    <w:tmpl w:val="750A658E"/>
    <w:lvl w:ilvl="0" w:tplc="1FFA00B4">
      <w:start w:val="1"/>
      <w:numFmt w:val="lowerRoman"/>
      <w:lvlText w:val="%1)"/>
      <w:lvlJc w:val="left"/>
      <w:pPr>
        <w:ind w:left="28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 w15:restartNumberingAfterBreak="0">
    <w:nsid w:val="24186A4C"/>
    <w:multiLevelType w:val="hybridMultilevel"/>
    <w:tmpl w:val="484870AA"/>
    <w:lvl w:ilvl="0" w:tplc="ABBAAF50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B53B5"/>
    <w:multiLevelType w:val="hybridMultilevel"/>
    <w:tmpl w:val="F78EAD24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604948"/>
    <w:multiLevelType w:val="hybridMultilevel"/>
    <w:tmpl w:val="83B42586"/>
    <w:lvl w:ilvl="0" w:tplc="3A727706">
      <w:start w:val="1"/>
      <w:numFmt w:val="lowerRoman"/>
      <w:lvlText w:val="%1)"/>
      <w:lvlJc w:val="left"/>
      <w:pPr>
        <w:ind w:left="28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6" w:hanging="360"/>
      </w:pPr>
    </w:lvl>
    <w:lvl w:ilvl="2" w:tplc="0405001B" w:tentative="1">
      <w:start w:val="1"/>
      <w:numFmt w:val="lowerRoman"/>
      <w:lvlText w:val="%3."/>
      <w:lvlJc w:val="right"/>
      <w:pPr>
        <w:ind w:left="3966" w:hanging="180"/>
      </w:pPr>
    </w:lvl>
    <w:lvl w:ilvl="3" w:tplc="0405000F" w:tentative="1">
      <w:start w:val="1"/>
      <w:numFmt w:val="decimal"/>
      <w:lvlText w:val="%4."/>
      <w:lvlJc w:val="left"/>
      <w:pPr>
        <w:ind w:left="4686" w:hanging="360"/>
      </w:pPr>
    </w:lvl>
    <w:lvl w:ilvl="4" w:tplc="04050019" w:tentative="1">
      <w:start w:val="1"/>
      <w:numFmt w:val="lowerLetter"/>
      <w:lvlText w:val="%5."/>
      <w:lvlJc w:val="left"/>
      <w:pPr>
        <w:ind w:left="5406" w:hanging="360"/>
      </w:pPr>
    </w:lvl>
    <w:lvl w:ilvl="5" w:tplc="0405001B" w:tentative="1">
      <w:start w:val="1"/>
      <w:numFmt w:val="lowerRoman"/>
      <w:lvlText w:val="%6."/>
      <w:lvlJc w:val="right"/>
      <w:pPr>
        <w:ind w:left="6126" w:hanging="180"/>
      </w:pPr>
    </w:lvl>
    <w:lvl w:ilvl="6" w:tplc="0405000F" w:tentative="1">
      <w:start w:val="1"/>
      <w:numFmt w:val="decimal"/>
      <w:lvlText w:val="%7."/>
      <w:lvlJc w:val="left"/>
      <w:pPr>
        <w:ind w:left="6846" w:hanging="360"/>
      </w:pPr>
    </w:lvl>
    <w:lvl w:ilvl="7" w:tplc="04050019" w:tentative="1">
      <w:start w:val="1"/>
      <w:numFmt w:val="lowerLetter"/>
      <w:lvlText w:val="%8."/>
      <w:lvlJc w:val="left"/>
      <w:pPr>
        <w:ind w:left="7566" w:hanging="360"/>
      </w:pPr>
    </w:lvl>
    <w:lvl w:ilvl="8" w:tplc="0405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4" w15:restartNumberingAfterBreak="0">
    <w:nsid w:val="4C0E7C89"/>
    <w:multiLevelType w:val="hybridMultilevel"/>
    <w:tmpl w:val="950209EC"/>
    <w:lvl w:ilvl="0" w:tplc="3D9272AC">
      <w:start w:val="1"/>
      <w:numFmt w:val="lowerRoman"/>
      <w:lvlText w:val="%1)"/>
      <w:lvlJc w:val="left"/>
      <w:pPr>
        <w:ind w:left="29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5" w15:restartNumberingAfterBreak="0">
    <w:nsid w:val="55A25D6F"/>
    <w:multiLevelType w:val="hybridMultilevel"/>
    <w:tmpl w:val="03DA3592"/>
    <w:lvl w:ilvl="0" w:tplc="6870E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9A8055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AE43F4"/>
    <w:multiLevelType w:val="hybridMultilevel"/>
    <w:tmpl w:val="DEBA46FC"/>
    <w:lvl w:ilvl="0" w:tplc="A72EFE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C86563"/>
    <w:multiLevelType w:val="hybridMultilevel"/>
    <w:tmpl w:val="F15CDCEE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0E34D2"/>
    <w:multiLevelType w:val="hybridMultilevel"/>
    <w:tmpl w:val="B2AAAB7E"/>
    <w:lvl w:ilvl="0" w:tplc="8E76E1F4">
      <w:start w:val="1"/>
      <w:numFmt w:val="lowerLetter"/>
      <w:lvlText w:val="%1)"/>
      <w:lvlJc w:val="left"/>
      <w:pPr>
        <w:ind w:left="34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188" w:hanging="360"/>
      </w:pPr>
    </w:lvl>
    <w:lvl w:ilvl="2" w:tplc="0405001B" w:tentative="1">
      <w:start w:val="1"/>
      <w:numFmt w:val="lowerRoman"/>
      <w:lvlText w:val="%3."/>
      <w:lvlJc w:val="right"/>
      <w:pPr>
        <w:ind w:left="4908" w:hanging="180"/>
      </w:pPr>
    </w:lvl>
    <w:lvl w:ilvl="3" w:tplc="0405000F" w:tentative="1">
      <w:start w:val="1"/>
      <w:numFmt w:val="decimal"/>
      <w:lvlText w:val="%4."/>
      <w:lvlJc w:val="left"/>
      <w:pPr>
        <w:ind w:left="5628" w:hanging="360"/>
      </w:pPr>
    </w:lvl>
    <w:lvl w:ilvl="4" w:tplc="04050019" w:tentative="1">
      <w:start w:val="1"/>
      <w:numFmt w:val="lowerLetter"/>
      <w:lvlText w:val="%5."/>
      <w:lvlJc w:val="left"/>
      <w:pPr>
        <w:ind w:left="6348" w:hanging="360"/>
      </w:pPr>
    </w:lvl>
    <w:lvl w:ilvl="5" w:tplc="0405001B" w:tentative="1">
      <w:start w:val="1"/>
      <w:numFmt w:val="lowerRoman"/>
      <w:lvlText w:val="%6."/>
      <w:lvlJc w:val="right"/>
      <w:pPr>
        <w:ind w:left="7068" w:hanging="180"/>
      </w:pPr>
    </w:lvl>
    <w:lvl w:ilvl="6" w:tplc="0405000F" w:tentative="1">
      <w:start w:val="1"/>
      <w:numFmt w:val="decimal"/>
      <w:lvlText w:val="%7."/>
      <w:lvlJc w:val="left"/>
      <w:pPr>
        <w:ind w:left="7788" w:hanging="360"/>
      </w:pPr>
    </w:lvl>
    <w:lvl w:ilvl="7" w:tplc="04050019" w:tentative="1">
      <w:start w:val="1"/>
      <w:numFmt w:val="lowerLetter"/>
      <w:lvlText w:val="%8."/>
      <w:lvlJc w:val="left"/>
      <w:pPr>
        <w:ind w:left="8508" w:hanging="360"/>
      </w:pPr>
    </w:lvl>
    <w:lvl w:ilvl="8" w:tplc="0405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46880347">
    <w:abstractNumId w:val="16"/>
  </w:num>
  <w:num w:numId="2" w16cid:durableId="2096432080">
    <w:abstractNumId w:val="15"/>
  </w:num>
  <w:num w:numId="3" w16cid:durableId="210389975">
    <w:abstractNumId w:val="13"/>
  </w:num>
  <w:num w:numId="4" w16cid:durableId="591621682">
    <w:abstractNumId w:val="10"/>
  </w:num>
  <w:num w:numId="5" w16cid:durableId="1040978700">
    <w:abstractNumId w:val="14"/>
  </w:num>
  <w:num w:numId="6" w16cid:durableId="2124228942">
    <w:abstractNumId w:val="18"/>
  </w:num>
  <w:num w:numId="7" w16cid:durableId="514347367">
    <w:abstractNumId w:val="11"/>
  </w:num>
  <w:num w:numId="8" w16cid:durableId="880441862">
    <w:abstractNumId w:val="17"/>
  </w:num>
  <w:num w:numId="9" w16cid:durableId="595672023">
    <w:abstractNumId w:val="12"/>
  </w:num>
  <w:num w:numId="10" w16cid:durableId="328870919">
    <w:abstractNumId w:val="8"/>
  </w:num>
  <w:num w:numId="11" w16cid:durableId="1811550642">
    <w:abstractNumId w:val="3"/>
  </w:num>
  <w:num w:numId="12" w16cid:durableId="306130614">
    <w:abstractNumId w:val="2"/>
  </w:num>
  <w:num w:numId="13" w16cid:durableId="646201109">
    <w:abstractNumId w:val="1"/>
  </w:num>
  <w:num w:numId="14" w16cid:durableId="94446329">
    <w:abstractNumId w:val="0"/>
  </w:num>
  <w:num w:numId="15" w16cid:durableId="308293758">
    <w:abstractNumId w:val="9"/>
  </w:num>
  <w:num w:numId="16" w16cid:durableId="1098984611">
    <w:abstractNumId w:val="7"/>
  </w:num>
  <w:num w:numId="17" w16cid:durableId="38014961">
    <w:abstractNumId w:val="6"/>
  </w:num>
  <w:num w:numId="18" w16cid:durableId="396896898">
    <w:abstractNumId w:val="5"/>
  </w:num>
  <w:num w:numId="19" w16cid:durableId="466896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66A"/>
    <w:rsid w:val="00032131"/>
    <w:rsid w:val="00074818"/>
    <w:rsid w:val="00084373"/>
    <w:rsid w:val="000B2B1F"/>
    <w:rsid w:val="000B5840"/>
    <w:rsid w:val="000F209C"/>
    <w:rsid w:val="000F6365"/>
    <w:rsid w:val="00101CD8"/>
    <w:rsid w:val="00121F0C"/>
    <w:rsid w:val="0014797A"/>
    <w:rsid w:val="001749AC"/>
    <w:rsid w:val="001833B7"/>
    <w:rsid w:val="00192B20"/>
    <w:rsid w:val="001B1D1E"/>
    <w:rsid w:val="001B235E"/>
    <w:rsid w:val="001F3924"/>
    <w:rsid w:val="00206F1D"/>
    <w:rsid w:val="00212786"/>
    <w:rsid w:val="002329EC"/>
    <w:rsid w:val="00255545"/>
    <w:rsid w:val="00281117"/>
    <w:rsid w:val="00282504"/>
    <w:rsid w:val="00286DB4"/>
    <w:rsid w:val="00293432"/>
    <w:rsid w:val="00293BA8"/>
    <w:rsid w:val="002A6165"/>
    <w:rsid w:val="002A65A6"/>
    <w:rsid w:val="002B4D46"/>
    <w:rsid w:val="002D5CA0"/>
    <w:rsid w:val="0037258C"/>
    <w:rsid w:val="003878CE"/>
    <w:rsid w:val="003B7BC1"/>
    <w:rsid w:val="003D6042"/>
    <w:rsid w:val="003D76FB"/>
    <w:rsid w:val="0041639B"/>
    <w:rsid w:val="0044234C"/>
    <w:rsid w:val="00442E83"/>
    <w:rsid w:val="00462C03"/>
    <w:rsid w:val="0049436B"/>
    <w:rsid w:val="004B7445"/>
    <w:rsid w:val="004F1745"/>
    <w:rsid w:val="005066E2"/>
    <w:rsid w:val="00514B56"/>
    <w:rsid w:val="00521525"/>
    <w:rsid w:val="00534666"/>
    <w:rsid w:val="005416B1"/>
    <w:rsid w:val="00564049"/>
    <w:rsid w:val="005A0BE3"/>
    <w:rsid w:val="005D3962"/>
    <w:rsid w:val="00644EEB"/>
    <w:rsid w:val="00651DAB"/>
    <w:rsid w:val="006847CE"/>
    <w:rsid w:val="006B3A30"/>
    <w:rsid w:val="006D1526"/>
    <w:rsid w:val="00742E29"/>
    <w:rsid w:val="00754F09"/>
    <w:rsid w:val="007E63D3"/>
    <w:rsid w:val="00810545"/>
    <w:rsid w:val="008476FF"/>
    <w:rsid w:val="00852230"/>
    <w:rsid w:val="00857D93"/>
    <w:rsid w:val="00883172"/>
    <w:rsid w:val="00885ABC"/>
    <w:rsid w:val="00890394"/>
    <w:rsid w:val="008B14BA"/>
    <w:rsid w:val="008F4169"/>
    <w:rsid w:val="008F4A81"/>
    <w:rsid w:val="00901D6A"/>
    <w:rsid w:val="00910C57"/>
    <w:rsid w:val="00926A43"/>
    <w:rsid w:val="009371D4"/>
    <w:rsid w:val="00962731"/>
    <w:rsid w:val="009922BA"/>
    <w:rsid w:val="009B1260"/>
    <w:rsid w:val="009D2EFA"/>
    <w:rsid w:val="009D38D8"/>
    <w:rsid w:val="009D5B48"/>
    <w:rsid w:val="009E1FCD"/>
    <w:rsid w:val="00A35758"/>
    <w:rsid w:val="00A61E83"/>
    <w:rsid w:val="00A70A99"/>
    <w:rsid w:val="00A807C6"/>
    <w:rsid w:val="00AB1324"/>
    <w:rsid w:val="00B109C8"/>
    <w:rsid w:val="00B52F6C"/>
    <w:rsid w:val="00BA7568"/>
    <w:rsid w:val="00BB1B07"/>
    <w:rsid w:val="00BC3914"/>
    <w:rsid w:val="00BC552A"/>
    <w:rsid w:val="00BC7825"/>
    <w:rsid w:val="00BE1944"/>
    <w:rsid w:val="00C564AB"/>
    <w:rsid w:val="00C70815"/>
    <w:rsid w:val="00C94C02"/>
    <w:rsid w:val="00CA2E91"/>
    <w:rsid w:val="00CD4D92"/>
    <w:rsid w:val="00D36016"/>
    <w:rsid w:val="00D417A5"/>
    <w:rsid w:val="00D4789F"/>
    <w:rsid w:val="00D675A0"/>
    <w:rsid w:val="00D83FA5"/>
    <w:rsid w:val="00D85CE9"/>
    <w:rsid w:val="00DA0EFD"/>
    <w:rsid w:val="00DA7CEB"/>
    <w:rsid w:val="00DB2EBF"/>
    <w:rsid w:val="00DC049A"/>
    <w:rsid w:val="00DC6815"/>
    <w:rsid w:val="00DD2034"/>
    <w:rsid w:val="00DD3F74"/>
    <w:rsid w:val="00DF4A70"/>
    <w:rsid w:val="00DF6DBB"/>
    <w:rsid w:val="00E04396"/>
    <w:rsid w:val="00E76021"/>
    <w:rsid w:val="00EA4775"/>
    <w:rsid w:val="00EC0230"/>
    <w:rsid w:val="00ED52D0"/>
    <w:rsid w:val="00F27D7A"/>
    <w:rsid w:val="00F405DD"/>
    <w:rsid w:val="00F57CAE"/>
    <w:rsid w:val="00F72830"/>
    <w:rsid w:val="00F83BEB"/>
    <w:rsid w:val="00F83DA9"/>
    <w:rsid w:val="00FA0C12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EDF271A"/>
  <w15:chartTrackingRefBased/>
  <w15:docId w15:val="{6949D3FB-8082-4A61-983E-E0342CD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qFormat/>
    <w:rsid w:val="00CA2E91"/>
    <w:pPr>
      <w:keepNext/>
      <w:spacing w:before="240" w:after="0" w:line="240" w:lineRule="auto"/>
      <w:jc w:val="center"/>
      <w:outlineLvl w:val="4"/>
    </w:pPr>
    <w:rPr>
      <w:rFonts w:ascii="Times New Roman" w:eastAsia="Times New Roman" w:hAnsi="Times New Roman"/>
      <w:shadow/>
      <w:color w:val="FF0000"/>
      <w:sz w:val="9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unhideWhenUsed/>
    <w:rsid w:val="00BC552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BC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vido.novak@seznam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uzel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5E94428A475459C2363936733988C" ma:contentTypeVersion="13" ma:contentTypeDescription="Create a new document." ma:contentTypeScope="" ma:versionID="31137c8b93a11dd4c5e5d2671037693f">
  <xsd:schema xmlns:xsd="http://www.w3.org/2001/XMLSchema" xmlns:xs="http://www.w3.org/2001/XMLSchema" xmlns:p="http://schemas.microsoft.com/office/2006/metadata/properties" xmlns:ns3="d219257c-7f79-4149-9d8a-c1cdad1325f9" xmlns:ns4="a5b38000-9eb7-4d9c-81bb-c6058e59a1db" targetNamespace="http://schemas.microsoft.com/office/2006/metadata/properties" ma:root="true" ma:fieldsID="15c569bf10ebce2e9fd2718bb6bafed5" ns3:_="" ns4:_="">
    <xsd:import namespace="d219257c-7f79-4149-9d8a-c1cdad1325f9"/>
    <xsd:import namespace="a5b38000-9eb7-4d9c-81bb-c6058e59a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257c-7f79-4149-9d8a-c1cdad132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8000-9eb7-4d9c-81bb-c6058e59a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6C823-68B6-4503-A8D0-7E8815B27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257c-7f79-4149-9d8a-c1cdad1325f9"/>
    <ds:schemaRef ds:uri="a5b38000-9eb7-4d9c-81bb-c6058e59a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00FFB-4C64-4B45-95ED-00004EB31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D924-6552-477D-BE7A-1E1966C492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</vt:lpstr>
    </vt:vector>
  </TitlesOfParts>
  <Company/>
  <LinksUpToDate>false</LinksUpToDate>
  <CharactersWithSpaces>6643</CharactersWithSpaces>
  <SharedDoc>false</SharedDoc>
  <HLinks>
    <vt:vector size="12" baseType="variant"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mailto:davido.novak@seznam.cz</vt:lpwstr>
      </vt:variant>
      <vt:variant>
        <vt:lpwstr/>
      </vt:variant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https://www.kuzelky.com/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</dc:title>
  <dc:subject/>
  <dc:creator>petr.smidlik@cz.yusen-logistics.com</dc:creator>
  <cp:keywords/>
  <cp:lastModifiedBy>Petr Šmidlík</cp:lastModifiedBy>
  <cp:revision>19</cp:revision>
  <cp:lastPrinted>2009-11-24T06:51:00Z</cp:lastPrinted>
  <dcterms:created xsi:type="dcterms:W3CDTF">2023-05-03T16:12:00Z</dcterms:created>
  <dcterms:modified xsi:type="dcterms:W3CDTF">2024-05-03T06:28:00Z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0x010100A565E94428A475459C2363936733988C</vt:lpwstr>
  </property>
</Properties>
</file>